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11D27" w14:textId="77777777" w:rsidR="004421D4" w:rsidRDefault="004421D4" w:rsidP="00B90A51">
      <w:pPr>
        <w:spacing w:line="240" w:lineRule="auto"/>
      </w:pPr>
    </w:p>
    <w:p w14:paraId="71311304" w14:textId="5080E013" w:rsidR="00BE30D9" w:rsidRDefault="00BE30D9" w:rsidP="00B90A51">
      <w:pPr>
        <w:spacing w:line="240" w:lineRule="auto"/>
        <w:rPr>
          <w:rFonts w:ascii="Arial" w:hAnsi="Arial" w:cs="Arial"/>
          <w:b/>
          <w:sz w:val="28"/>
          <w:szCs w:val="24"/>
        </w:rPr>
      </w:pPr>
      <w:r w:rsidRPr="008A43BF">
        <w:rPr>
          <w:rFonts w:ascii="Arial" w:hAnsi="Arial" w:cs="Arial"/>
          <w:b/>
          <w:sz w:val="28"/>
          <w:szCs w:val="24"/>
        </w:rPr>
        <w:t>P</w:t>
      </w:r>
      <w:r w:rsidR="00B50DE6" w:rsidRPr="008A43BF">
        <w:rPr>
          <w:rFonts w:ascii="Arial" w:hAnsi="Arial" w:cs="Arial"/>
          <w:b/>
          <w:sz w:val="28"/>
          <w:szCs w:val="24"/>
        </w:rPr>
        <w:t>urpose</w:t>
      </w:r>
    </w:p>
    <w:p w14:paraId="2117DB1A" w14:textId="42049A74" w:rsidR="00C3731D" w:rsidRDefault="00E72183" w:rsidP="00E72183">
      <w:pPr>
        <w:spacing w:after="0"/>
        <w:rPr>
          <w:rFonts w:ascii="Times New Roman" w:hAnsi="Times New Roman" w:cs="Times New Roman"/>
          <w:sz w:val="24"/>
          <w:szCs w:val="24"/>
        </w:rPr>
      </w:pPr>
      <w:r w:rsidRPr="00E72183">
        <w:rPr>
          <w:rFonts w:ascii="Times New Roman" w:hAnsi="Times New Roman" w:cs="Times New Roman"/>
          <w:sz w:val="24"/>
          <w:szCs w:val="24"/>
        </w:rPr>
        <w:t>To establish a procedure on how to describe, dictate and gross liver explants and resections for both neoplastic and non-neoplastic diseases.</w:t>
      </w:r>
    </w:p>
    <w:p w14:paraId="1505B626" w14:textId="77777777" w:rsidR="00E72183" w:rsidRPr="00E72183" w:rsidRDefault="00E72183" w:rsidP="00E72183">
      <w:pPr>
        <w:spacing w:after="0"/>
        <w:rPr>
          <w:rFonts w:ascii="Times New Roman" w:hAnsi="Times New Roman" w:cs="Times New Roman"/>
          <w:sz w:val="24"/>
          <w:szCs w:val="24"/>
        </w:rPr>
      </w:pPr>
    </w:p>
    <w:p w14:paraId="2291356A" w14:textId="37BAE3B9" w:rsidR="00E72183" w:rsidRPr="00BD5919" w:rsidRDefault="00BD5919" w:rsidP="00BD5919">
      <w:pPr>
        <w:pStyle w:val="NormalWeb"/>
        <w:rPr>
          <w:rFonts w:ascii="Arial" w:hAnsi="Arial" w:cs="Arial"/>
          <w:b/>
          <w:bCs/>
          <w:color w:val="000000"/>
          <w:sz w:val="28"/>
          <w:szCs w:val="28"/>
        </w:rPr>
      </w:pPr>
      <w:r w:rsidRPr="00BD5919">
        <w:rPr>
          <w:rFonts w:ascii="Arial" w:hAnsi="Arial" w:cs="Arial"/>
          <w:b/>
          <w:bCs/>
          <w:color w:val="000000"/>
          <w:sz w:val="28"/>
          <w:szCs w:val="28"/>
        </w:rPr>
        <w:t xml:space="preserve">Procedure </w:t>
      </w:r>
    </w:p>
    <w:p w14:paraId="04541648" w14:textId="77777777" w:rsidR="00E72183" w:rsidRPr="00E72183" w:rsidRDefault="00E72183" w:rsidP="00E72183">
      <w:pPr>
        <w:spacing w:line="240" w:lineRule="auto"/>
        <w:rPr>
          <w:rFonts w:ascii="Times New Roman" w:hAnsi="Times New Roman" w:cs="Times New Roman"/>
          <w:b/>
          <w:iCs/>
          <w:sz w:val="24"/>
          <w:szCs w:val="24"/>
        </w:rPr>
      </w:pPr>
      <w:r w:rsidRPr="00E72183">
        <w:rPr>
          <w:rFonts w:ascii="Times New Roman" w:hAnsi="Times New Roman" w:cs="Times New Roman"/>
          <w:b/>
          <w:iCs/>
          <w:sz w:val="24"/>
          <w:szCs w:val="24"/>
        </w:rPr>
        <w:t>For Non-Neoplastic Liver Explants</w:t>
      </w:r>
    </w:p>
    <w:p w14:paraId="53FD41D5" w14:textId="6319E66E" w:rsidR="00E72183" w:rsidRPr="00E72183" w:rsidRDefault="00E72183" w:rsidP="00063E70">
      <w:pPr>
        <w:pStyle w:val="ListParagraph"/>
        <w:widowControl w:val="0"/>
        <w:numPr>
          <w:ilvl w:val="0"/>
          <w:numId w:val="34"/>
        </w:numPr>
        <w:spacing w:after="150"/>
        <w:ind w:left="360"/>
        <w:rPr>
          <w:rFonts w:ascii="Times New Roman" w:eastAsia="Times New Roman" w:hAnsi="Times New Roman" w:cs="Times New Roman"/>
          <w:b/>
          <w:bCs/>
          <w:color w:val="333333"/>
          <w:sz w:val="24"/>
          <w:szCs w:val="24"/>
        </w:rPr>
      </w:pPr>
      <w:r w:rsidRPr="00E72183">
        <w:rPr>
          <w:rFonts w:ascii="Times New Roman" w:eastAsia="Times New Roman" w:hAnsi="Times New Roman" w:cs="Times New Roman"/>
          <w:b/>
          <w:color w:val="333333"/>
          <w:sz w:val="24"/>
          <w:szCs w:val="24"/>
        </w:rPr>
        <w:t>Check radiology to see if any masses/lesions were found prior to surgery</w:t>
      </w:r>
      <w:r w:rsidRPr="00E72183">
        <w:rPr>
          <w:rFonts w:ascii="Times New Roman" w:eastAsia="Times New Roman" w:hAnsi="Times New Roman" w:cs="Times New Roman"/>
          <w:color w:val="333333"/>
          <w:sz w:val="24"/>
          <w:szCs w:val="24"/>
        </w:rPr>
        <w:t>. If there are focal masses or nodules on imaging, cut thin sections as below to find them and then follow “</w:t>
      </w:r>
      <w:r w:rsidRPr="00063E70">
        <w:rPr>
          <w:rFonts w:ascii="Times New Roman" w:eastAsia="Times New Roman" w:hAnsi="Times New Roman" w:cs="Times New Roman"/>
          <w:color w:val="333333"/>
          <w:sz w:val="24"/>
          <w:szCs w:val="24"/>
        </w:rPr>
        <w:t>FOR TUMOR”</w:t>
      </w:r>
      <w:r w:rsidRPr="00E72183">
        <w:rPr>
          <w:rFonts w:ascii="Times New Roman" w:eastAsia="Times New Roman" w:hAnsi="Times New Roman" w:cs="Times New Roman"/>
          <w:color w:val="333333"/>
          <w:sz w:val="24"/>
          <w:szCs w:val="24"/>
        </w:rPr>
        <w:t xml:space="preserve"> </w:t>
      </w:r>
      <w:r w:rsidR="001F2A43">
        <w:rPr>
          <w:rFonts w:ascii="Times New Roman" w:eastAsia="Times New Roman" w:hAnsi="Times New Roman" w:cs="Times New Roman"/>
          <w:color w:val="333333"/>
          <w:sz w:val="24"/>
          <w:szCs w:val="24"/>
        </w:rPr>
        <w:t>protocol</w:t>
      </w:r>
      <w:r w:rsidRPr="00E72183">
        <w:rPr>
          <w:rFonts w:ascii="Times New Roman" w:eastAsia="Times New Roman" w:hAnsi="Times New Roman" w:cs="Times New Roman"/>
          <w:color w:val="333333"/>
          <w:sz w:val="24"/>
          <w:szCs w:val="24"/>
        </w:rPr>
        <w:t xml:space="preserve"> for sections. See attached diagram for describing the masses per what segment they are in.</w:t>
      </w:r>
    </w:p>
    <w:p w14:paraId="0AECFEB1" w14:textId="25271FA5" w:rsidR="00E72183" w:rsidRPr="00E72183" w:rsidRDefault="00E72183" w:rsidP="00063E70">
      <w:pPr>
        <w:pStyle w:val="ListParagraph"/>
        <w:widowControl w:val="0"/>
        <w:numPr>
          <w:ilvl w:val="0"/>
          <w:numId w:val="34"/>
        </w:numPr>
        <w:spacing w:after="150"/>
        <w:ind w:left="360"/>
        <w:rPr>
          <w:rFonts w:ascii="Times New Roman" w:eastAsia="Times New Roman" w:hAnsi="Times New Roman" w:cs="Times New Roman"/>
          <w:b/>
          <w:bCs/>
          <w:color w:val="333333"/>
          <w:sz w:val="24"/>
          <w:szCs w:val="24"/>
        </w:rPr>
      </w:pPr>
      <w:r w:rsidRPr="00E72183">
        <w:rPr>
          <w:rFonts w:ascii="Times New Roman" w:eastAsia="Times New Roman" w:hAnsi="Times New Roman" w:cs="Times New Roman"/>
          <w:color w:val="333333"/>
          <w:sz w:val="24"/>
          <w:szCs w:val="24"/>
        </w:rPr>
        <w:t xml:space="preserve">Remove the gallbladder. In general, you only need a single section unless unusual pathology (such as mass, thickening, polyp) is seen. Then take additional sections and the cystic duct margin. Measure gallbladder and note any hilar or </w:t>
      </w:r>
      <w:r w:rsidRPr="00E72183">
        <w:rPr>
          <w:rFonts w:ascii="Times New Roman" w:eastAsia="Times New Roman" w:hAnsi="Times New Roman" w:cs="Times New Roman"/>
          <w:color w:val="333333"/>
          <w:sz w:val="24"/>
          <w:szCs w:val="24"/>
        </w:rPr>
        <w:t>peri cystic</w:t>
      </w:r>
      <w:r w:rsidRPr="00E72183">
        <w:rPr>
          <w:rFonts w:ascii="Times New Roman" w:eastAsia="Times New Roman" w:hAnsi="Times New Roman" w:cs="Times New Roman"/>
          <w:color w:val="333333"/>
          <w:sz w:val="24"/>
          <w:szCs w:val="24"/>
        </w:rPr>
        <w:t xml:space="preserve"> nodes.</w:t>
      </w:r>
    </w:p>
    <w:p w14:paraId="5623E1DD" w14:textId="61772B7A" w:rsidR="00E72183" w:rsidRPr="00E72183" w:rsidRDefault="00E72183" w:rsidP="00063E70">
      <w:pPr>
        <w:pStyle w:val="ListParagraph"/>
        <w:widowControl w:val="0"/>
        <w:numPr>
          <w:ilvl w:val="0"/>
          <w:numId w:val="34"/>
        </w:numPr>
        <w:spacing w:after="150"/>
        <w:ind w:left="360"/>
        <w:rPr>
          <w:rFonts w:ascii="Times New Roman" w:eastAsia="Times New Roman" w:hAnsi="Times New Roman" w:cs="Times New Roman"/>
          <w:b/>
          <w:bCs/>
          <w:color w:val="333333"/>
          <w:sz w:val="24"/>
          <w:szCs w:val="24"/>
        </w:rPr>
      </w:pPr>
      <w:r w:rsidRPr="00E72183">
        <w:rPr>
          <w:rFonts w:ascii="Times New Roman" w:eastAsia="Times New Roman" w:hAnsi="Times New Roman" w:cs="Times New Roman"/>
          <w:color w:val="333333"/>
          <w:sz w:val="24"/>
          <w:szCs w:val="24"/>
        </w:rPr>
        <w:t xml:space="preserve">Weigh and measure the liver explant. </w:t>
      </w:r>
    </w:p>
    <w:p w14:paraId="2FAD6C5F" w14:textId="77777777" w:rsidR="00E72183" w:rsidRPr="00E72183" w:rsidRDefault="00E72183" w:rsidP="00063E70">
      <w:pPr>
        <w:pStyle w:val="ListParagraph"/>
        <w:widowControl w:val="0"/>
        <w:numPr>
          <w:ilvl w:val="0"/>
          <w:numId w:val="34"/>
        </w:numPr>
        <w:spacing w:after="150"/>
        <w:ind w:left="360"/>
        <w:rPr>
          <w:rFonts w:ascii="Times New Roman" w:eastAsia="Times New Roman" w:hAnsi="Times New Roman" w:cs="Times New Roman"/>
          <w:b/>
          <w:bCs/>
          <w:color w:val="333333"/>
          <w:sz w:val="24"/>
          <w:szCs w:val="24"/>
        </w:rPr>
      </w:pPr>
      <w:r w:rsidRPr="00E72183">
        <w:rPr>
          <w:rFonts w:ascii="Times New Roman" w:eastAsia="Times New Roman" w:hAnsi="Times New Roman" w:cs="Times New Roman"/>
          <w:color w:val="333333"/>
          <w:sz w:val="24"/>
          <w:szCs w:val="24"/>
        </w:rPr>
        <w:t>Evaluate the capsular surface. Examine porta hepatitis structures and determine patency of hepatic artery, portal vein, and common hepatic duct.</w:t>
      </w:r>
    </w:p>
    <w:p w14:paraId="5510626A" w14:textId="77777777" w:rsidR="00E72183" w:rsidRPr="00E72183" w:rsidRDefault="00E72183" w:rsidP="00063E70">
      <w:pPr>
        <w:pStyle w:val="ListParagraph"/>
        <w:widowControl w:val="0"/>
        <w:numPr>
          <w:ilvl w:val="1"/>
          <w:numId w:val="34"/>
        </w:numPr>
        <w:spacing w:after="150"/>
        <w:rPr>
          <w:rFonts w:ascii="Times New Roman" w:eastAsia="Times New Roman" w:hAnsi="Times New Roman" w:cs="Times New Roman"/>
          <w:b/>
          <w:bCs/>
          <w:color w:val="333333"/>
          <w:sz w:val="24"/>
          <w:szCs w:val="24"/>
        </w:rPr>
      </w:pPr>
      <w:r w:rsidRPr="00E72183">
        <w:rPr>
          <w:rFonts w:ascii="Times New Roman" w:eastAsia="Times New Roman" w:hAnsi="Times New Roman" w:cs="Times New Roman"/>
          <w:color w:val="333333"/>
          <w:sz w:val="24"/>
          <w:szCs w:val="24"/>
        </w:rPr>
        <w:t>If patient has had a previous Kasai procedure (portoenterostomy) for biliary atresia, note appearance of extrahepatic biliary anatomy (things like strictures, tumors, fibrosis).</w:t>
      </w:r>
    </w:p>
    <w:p w14:paraId="4139B469" w14:textId="5C180131" w:rsidR="00E72183" w:rsidRPr="00E72183" w:rsidRDefault="00E72183" w:rsidP="00063E70">
      <w:pPr>
        <w:pStyle w:val="ListParagraph"/>
        <w:widowControl w:val="0"/>
        <w:numPr>
          <w:ilvl w:val="1"/>
          <w:numId w:val="34"/>
        </w:numPr>
        <w:spacing w:after="150"/>
        <w:rPr>
          <w:rFonts w:ascii="Times New Roman" w:eastAsia="Times New Roman" w:hAnsi="Times New Roman" w:cs="Times New Roman"/>
          <w:b/>
          <w:bCs/>
          <w:color w:val="333333"/>
          <w:sz w:val="24"/>
          <w:szCs w:val="24"/>
        </w:rPr>
      </w:pPr>
      <w:r w:rsidRPr="00E72183">
        <w:rPr>
          <w:rFonts w:ascii="Times New Roman" w:eastAsia="Times New Roman" w:hAnsi="Times New Roman" w:cs="Times New Roman"/>
          <w:color w:val="333333"/>
          <w:sz w:val="24"/>
          <w:szCs w:val="24"/>
        </w:rPr>
        <w:t xml:space="preserve">Explanted cirrhotic livers often contain a metallic intravascular stent, the result of a prior </w:t>
      </w:r>
      <w:r w:rsidR="001F2A43" w:rsidRPr="00E72183">
        <w:rPr>
          <w:rFonts w:ascii="Times New Roman" w:eastAsia="Times New Roman" w:hAnsi="Times New Roman" w:cs="Times New Roman"/>
          <w:color w:val="333333"/>
          <w:sz w:val="24"/>
          <w:szCs w:val="24"/>
        </w:rPr>
        <w:t>trans jugular</w:t>
      </w:r>
      <w:r w:rsidRPr="00E72183">
        <w:rPr>
          <w:rFonts w:ascii="Times New Roman" w:eastAsia="Times New Roman" w:hAnsi="Times New Roman" w:cs="Times New Roman"/>
          <w:color w:val="333333"/>
          <w:sz w:val="24"/>
          <w:szCs w:val="24"/>
        </w:rPr>
        <w:t xml:space="preserve"> intrahepatic portosystemic shunt (TIPS) procedure, typically located near the porta hepatis. Pieces of wire projecting from the ends of the shunt may be very sharp. </w:t>
      </w:r>
      <w:proofErr w:type="gramStart"/>
      <w:r w:rsidRPr="00E72183">
        <w:rPr>
          <w:rFonts w:ascii="Times New Roman" w:eastAsia="Times New Roman" w:hAnsi="Times New Roman" w:cs="Times New Roman"/>
          <w:color w:val="333333"/>
          <w:sz w:val="24"/>
          <w:szCs w:val="24"/>
        </w:rPr>
        <w:t>In order to</w:t>
      </w:r>
      <w:proofErr w:type="gramEnd"/>
      <w:r w:rsidRPr="00E72183">
        <w:rPr>
          <w:rFonts w:ascii="Times New Roman" w:eastAsia="Times New Roman" w:hAnsi="Times New Roman" w:cs="Times New Roman"/>
          <w:color w:val="333333"/>
          <w:sz w:val="24"/>
          <w:szCs w:val="24"/>
        </w:rPr>
        <w:t xml:space="preserve"> minimize the possibility of injury, check the </w:t>
      </w:r>
      <w:proofErr w:type="gramStart"/>
      <w:r w:rsidRPr="00E72183">
        <w:rPr>
          <w:rFonts w:ascii="Times New Roman" w:eastAsia="Times New Roman" w:hAnsi="Times New Roman" w:cs="Times New Roman"/>
          <w:color w:val="333333"/>
          <w:sz w:val="24"/>
          <w:szCs w:val="24"/>
        </w:rPr>
        <w:t>hilum</w:t>
      </w:r>
      <w:proofErr w:type="gramEnd"/>
      <w:r w:rsidRPr="00E72183">
        <w:rPr>
          <w:rFonts w:ascii="Times New Roman" w:eastAsia="Times New Roman" w:hAnsi="Times New Roman" w:cs="Times New Roman"/>
          <w:color w:val="333333"/>
          <w:sz w:val="24"/>
          <w:szCs w:val="24"/>
        </w:rPr>
        <w:t xml:space="preserve"> for a metal TIPS shunt. If one is present, try to extract it using forceps. If the shunt is too firmly embedded, remove it by cutting around it.</w:t>
      </w:r>
    </w:p>
    <w:p w14:paraId="50F3128D" w14:textId="38EF28E3" w:rsidR="00E72183" w:rsidRPr="00E72183" w:rsidRDefault="00E72183" w:rsidP="00063E70">
      <w:pPr>
        <w:pStyle w:val="ListParagraph"/>
        <w:widowControl w:val="0"/>
        <w:numPr>
          <w:ilvl w:val="0"/>
          <w:numId w:val="34"/>
        </w:numPr>
        <w:spacing w:before="100" w:beforeAutospacing="1" w:after="100" w:afterAutospacing="1"/>
        <w:ind w:left="360"/>
        <w:rPr>
          <w:rFonts w:ascii="Times New Roman" w:eastAsia="Times New Roman" w:hAnsi="Times New Roman" w:cs="Times New Roman"/>
          <w:color w:val="333333"/>
          <w:sz w:val="24"/>
          <w:szCs w:val="24"/>
        </w:rPr>
      </w:pPr>
      <w:r w:rsidRPr="00E72183">
        <w:rPr>
          <w:rFonts w:ascii="Times New Roman" w:eastAsia="Times New Roman" w:hAnsi="Times New Roman" w:cs="Times New Roman"/>
          <w:color w:val="333333"/>
          <w:sz w:val="24"/>
          <w:szCs w:val="24"/>
        </w:rPr>
        <w:t xml:space="preserve">Make front to back sections, every 5 mm, beginning at the dome (superior to inferior). As safely as you are able, try to section with long, sweeping cuts once through (no sawing) </w:t>
      </w:r>
      <w:r w:rsidR="001F2A43" w:rsidRPr="00E72183">
        <w:rPr>
          <w:rFonts w:ascii="Times New Roman" w:eastAsia="Times New Roman" w:hAnsi="Times New Roman" w:cs="Times New Roman"/>
          <w:color w:val="333333"/>
          <w:sz w:val="24"/>
          <w:szCs w:val="24"/>
        </w:rPr>
        <w:t>to</w:t>
      </w:r>
      <w:r w:rsidRPr="00E72183">
        <w:rPr>
          <w:rFonts w:ascii="Times New Roman" w:eastAsia="Times New Roman" w:hAnsi="Times New Roman" w:cs="Times New Roman"/>
          <w:color w:val="333333"/>
          <w:sz w:val="24"/>
          <w:szCs w:val="24"/>
        </w:rPr>
        <w:t xml:space="preserve"> avoid irregular cut marks and have optimal sections for photos.</w:t>
      </w:r>
    </w:p>
    <w:p w14:paraId="2C1CE50D" w14:textId="77777777" w:rsidR="00E72183" w:rsidRDefault="00E72183" w:rsidP="00063E70">
      <w:pPr>
        <w:pStyle w:val="ListParagraph"/>
        <w:widowControl w:val="0"/>
        <w:numPr>
          <w:ilvl w:val="0"/>
          <w:numId w:val="34"/>
        </w:numPr>
        <w:spacing w:before="100" w:beforeAutospacing="1" w:after="100" w:afterAutospacing="1"/>
        <w:ind w:left="360"/>
        <w:rPr>
          <w:rFonts w:ascii="Times New Roman" w:eastAsia="Times New Roman" w:hAnsi="Times New Roman" w:cs="Times New Roman"/>
          <w:color w:val="333333"/>
          <w:sz w:val="24"/>
          <w:szCs w:val="24"/>
        </w:rPr>
      </w:pPr>
      <w:r w:rsidRPr="00E72183">
        <w:rPr>
          <w:rFonts w:ascii="Times New Roman" w:eastAsia="Times New Roman" w:hAnsi="Times New Roman" w:cs="Times New Roman"/>
          <w:color w:val="333333"/>
          <w:sz w:val="24"/>
          <w:szCs w:val="24"/>
        </w:rPr>
        <w:t xml:space="preserve">Examine each section carefully for any unusual masses and nodules, such as those that have different colors than the rest, those that are softer, and those that are larger. Take photographs </w:t>
      </w:r>
      <w:r w:rsidRPr="00E72183">
        <w:rPr>
          <w:rFonts w:ascii="Times New Roman" w:eastAsia="Times New Roman" w:hAnsi="Times New Roman" w:cs="Times New Roman"/>
          <w:color w:val="333333"/>
          <w:sz w:val="24"/>
          <w:szCs w:val="24"/>
        </w:rPr>
        <w:lastRenderedPageBreak/>
        <w:t xml:space="preserve">to document and see “FOR TUMOR” sections below. If the nodule bulges from the cut surface in contrast to the background liver parenchyma, has a distinctly different color compared to the surrounding liver, appears to have “nodule within nodule” growth pattern, or appears to have a growth advantage (pushing borders on majority of circumference, against the other nodules), these are the nodules you should pay attention to. </w:t>
      </w:r>
    </w:p>
    <w:p w14:paraId="6476F04A" w14:textId="77777777" w:rsidR="00E72183" w:rsidRDefault="00E72183" w:rsidP="00E72183">
      <w:pPr>
        <w:pStyle w:val="ListParagraph"/>
        <w:widowControl w:val="0"/>
        <w:numPr>
          <w:ilvl w:val="0"/>
          <w:numId w:val="34"/>
        </w:numPr>
        <w:spacing w:before="100" w:beforeAutospacing="1" w:after="100" w:afterAutospacing="1"/>
        <w:ind w:left="360"/>
        <w:rPr>
          <w:rFonts w:ascii="Times New Roman" w:eastAsia="Times New Roman" w:hAnsi="Times New Roman" w:cs="Times New Roman"/>
          <w:color w:val="333333"/>
          <w:sz w:val="24"/>
          <w:szCs w:val="24"/>
        </w:rPr>
      </w:pPr>
      <w:r w:rsidRPr="00E72183">
        <w:rPr>
          <w:rFonts w:ascii="Times New Roman" w:eastAsia="Times New Roman" w:hAnsi="Times New Roman" w:cs="Times New Roman"/>
          <w:color w:val="333333"/>
          <w:sz w:val="24"/>
          <w:szCs w:val="24"/>
        </w:rPr>
        <w:t>If liver explanted for fulminant failure, note what percentage of the liver grossly is necrotic or collapsed.</w:t>
      </w:r>
    </w:p>
    <w:p w14:paraId="6B894DEF" w14:textId="3F52BF05" w:rsidR="00E72183" w:rsidRPr="00E72183" w:rsidRDefault="00E72183" w:rsidP="00E72183">
      <w:pPr>
        <w:pStyle w:val="ListParagraph"/>
        <w:widowControl w:val="0"/>
        <w:numPr>
          <w:ilvl w:val="0"/>
          <w:numId w:val="34"/>
        </w:numPr>
        <w:spacing w:before="100" w:beforeAutospacing="1" w:after="100" w:afterAutospacing="1"/>
        <w:ind w:left="360"/>
        <w:rPr>
          <w:rFonts w:ascii="Times New Roman" w:eastAsia="Times New Roman" w:hAnsi="Times New Roman" w:cs="Times New Roman"/>
          <w:color w:val="333333"/>
          <w:sz w:val="24"/>
          <w:szCs w:val="24"/>
        </w:rPr>
      </w:pPr>
      <w:r w:rsidRPr="00E72183">
        <w:rPr>
          <w:rFonts w:ascii="Times New Roman" w:eastAsia="Times New Roman" w:hAnsi="Times New Roman" w:cs="Times New Roman"/>
          <w:color w:val="333333"/>
          <w:sz w:val="24"/>
          <w:szCs w:val="24"/>
        </w:rPr>
        <w:t>Please take photos liberally (fresh or after adequate fixation (no ‘raw’-looking mottled areas if post-fixation), especially of nodules or abnormally sized segments.</w:t>
      </w:r>
    </w:p>
    <w:p w14:paraId="0D7FC3A9" w14:textId="77777777" w:rsidR="00E72183" w:rsidRPr="007B3921" w:rsidRDefault="00E72183" w:rsidP="00E72183">
      <w:pPr>
        <w:spacing w:before="100" w:beforeAutospacing="1" w:after="100" w:afterAutospacing="1" w:line="240" w:lineRule="auto"/>
        <w:ind w:left="720"/>
        <w:rPr>
          <w:rFonts w:ascii="Times New Roman" w:eastAsia="Times New Roman" w:hAnsi="Times New Roman" w:cs="Times New Roman"/>
          <w:color w:val="333333"/>
        </w:rPr>
      </w:pPr>
    </w:p>
    <w:p w14:paraId="7981EB5B" w14:textId="31D78F8C" w:rsidR="00E72183" w:rsidRPr="001F2A43" w:rsidRDefault="00E72183" w:rsidP="00E72183">
      <w:pPr>
        <w:spacing w:before="100" w:beforeAutospacing="1" w:after="100" w:afterAutospacing="1" w:line="240" w:lineRule="auto"/>
        <w:rPr>
          <w:rFonts w:ascii="Arial" w:eastAsia="Times New Roman" w:hAnsi="Arial" w:cs="Arial"/>
          <w:b/>
          <w:iCs/>
          <w:color w:val="333333"/>
          <w:sz w:val="28"/>
          <w:szCs w:val="28"/>
        </w:rPr>
      </w:pPr>
      <w:r w:rsidRPr="001F2A43">
        <w:rPr>
          <w:rFonts w:ascii="Arial" w:eastAsia="Times New Roman" w:hAnsi="Arial" w:cs="Arial"/>
          <w:b/>
          <w:iCs/>
          <w:color w:val="333333"/>
          <w:sz w:val="28"/>
          <w:szCs w:val="28"/>
        </w:rPr>
        <w:t>Sections for Histology</w:t>
      </w:r>
      <w:r w:rsidR="00BD725D">
        <w:rPr>
          <w:rFonts w:ascii="Arial" w:eastAsia="Times New Roman" w:hAnsi="Arial" w:cs="Arial"/>
          <w:b/>
          <w:iCs/>
          <w:color w:val="333333"/>
          <w:sz w:val="28"/>
          <w:szCs w:val="28"/>
        </w:rPr>
        <w:t>-</w:t>
      </w:r>
      <w:r w:rsidR="007124BC">
        <w:rPr>
          <w:rFonts w:ascii="Arial" w:eastAsia="Times New Roman" w:hAnsi="Arial" w:cs="Arial"/>
          <w:b/>
          <w:iCs/>
          <w:color w:val="333333"/>
          <w:sz w:val="28"/>
          <w:szCs w:val="28"/>
        </w:rPr>
        <w:t xml:space="preserve"> Non-</w:t>
      </w:r>
      <w:r w:rsidR="00BD725D">
        <w:rPr>
          <w:rFonts w:ascii="Arial" w:eastAsia="Times New Roman" w:hAnsi="Arial" w:cs="Arial"/>
          <w:b/>
          <w:iCs/>
          <w:color w:val="333333"/>
          <w:sz w:val="28"/>
          <w:szCs w:val="28"/>
        </w:rPr>
        <w:t>N</w:t>
      </w:r>
      <w:r w:rsidR="007124BC">
        <w:rPr>
          <w:rFonts w:ascii="Arial" w:eastAsia="Times New Roman" w:hAnsi="Arial" w:cs="Arial"/>
          <w:b/>
          <w:iCs/>
          <w:color w:val="333333"/>
          <w:sz w:val="28"/>
          <w:szCs w:val="28"/>
        </w:rPr>
        <w:t>eoplastic Liver Explants</w:t>
      </w:r>
    </w:p>
    <w:p w14:paraId="082EEE69" w14:textId="77777777" w:rsidR="00E72183" w:rsidRPr="001F2A43" w:rsidRDefault="00E72183" w:rsidP="001F2A43">
      <w:pPr>
        <w:numPr>
          <w:ilvl w:val="0"/>
          <w:numId w:val="35"/>
        </w:numPr>
        <w:spacing w:before="100" w:beforeAutospacing="1" w:after="100" w:afterAutospacing="1"/>
        <w:rPr>
          <w:rFonts w:ascii="Times New Roman" w:eastAsia="Times New Roman" w:hAnsi="Times New Roman" w:cs="Times New Roman"/>
          <w:color w:val="333333"/>
          <w:sz w:val="24"/>
          <w:szCs w:val="24"/>
        </w:rPr>
      </w:pPr>
      <w:r w:rsidRPr="001F2A43">
        <w:rPr>
          <w:rFonts w:ascii="Times New Roman" w:eastAsia="Times New Roman" w:hAnsi="Times New Roman" w:cs="Times New Roman"/>
          <w:bCs/>
          <w:color w:val="333333"/>
          <w:sz w:val="24"/>
          <w:szCs w:val="24"/>
        </w:rPr>
        <w:t>Minimum sections (if the liver is not well fixed, please try and take sections from the better fixed areas; usually these are under the capsule)</w:t>
      </w:r>
    </w:p>
    <w:p w14:paraId="0B7CD870" w14:textId="77777777" w:rsidR="00E72183" w:rsidRPr="001F2A43" w:rsidRDefault="00E72183" w:rsidP="001F2A43">
      <w:pPr>
        <w:numPr>
          <w:ilvl w:val="1"/>
          <w:numId w:val="35"/>
        </w:numPr>
        <w:spacing w:before="100" w:beforeAutospacing="1" w:after="100" w:afterAutospacing="1"/>
        <w:rPr>
          <w:rFonts w:ascii="Times New Roman" w:eastAsia="Times New Roman" w:hAnsi="Times New Roman" w:cs="Times New Roman"/>
          <w:color w:val="333333"/>
          <w:sz w:val="24"/>
          <w:szCs w:val="24"/>
        </w:rPr>
      </w:pPr>
      <w:r w:rsidRPr="001F2A43">
        <w:rPr>
          <w:rFonts w:ascii="Times New Roman" w:eastAsia="Times New Roman" w:hAnsi="Times New Roman" w:cs="Times New Roman"/>
          <w:color w:val="333333"/>
          <w:sz w:val="24"/>
          <w:szCs w:val="24"/>
        </w:rPr>
        <w:t xml:space="preserve">2 sections from the right lobe </w:t>
      </w:r>
    </w:p>
    <w:p w14:paraId="4F87ED32" w14:textId="77777777" w:rsidR="00E72183" w:rsidRPr="001F2A43" w:rsidRDefault="00E72183" w:rsidP="001F2A43">
      <w:pPr>
        <w:numPr>
          <w:ilvl w:val="1"/>
          <w:numId w:val="35"/>
        </w:numPr>
        <w:spacing w:before="100" w:beforeAutospacing="1" w:after="100" w:afterAutospacing="1"/>
        <w:rPr>
          <w:rFonts w:ascii="Times New Roman" w:eastAsia="Times New Roman" w:hAnsi="Times New Roman" w:cs="Times New Roman"/>
          <w:color w:val="333333"/>
          <w:sz w:val="24"/>
          <w:szCs w:val="24"/>
        </w:rPr>
      </w:pPr>
      <w:r w:rsidRPr="001F2A43">
        <w:rPr>
          <w:rFonts w:ascii="Times New Roman" w:eastAsia="Times New Roman" w:hAnsi="Times New Roman" w:cs="Times New Roman"/>
          <w:color w:val="333333"/>
          <w:sz w:val="24"/>
          <w:szCs w:val="24"/>
        </w:rPr>
        <w:t xml:space="preserve">2 sections from the left lobe </w:t>
      </w:r>
    </w:p>
    <w:p w14:paraId="2CA36CF5" w14:textId="63304D22" w:rsidR="00E72183" w:rsidRPr="001F2A43" w:rsidRDefault="00E72183" w:rsidP="001F2A43">
      <w:pPr>
        <w:numPr>
          <w:ilvl w:val="1"/>
          <w:numId w:val="35"/>
        </w:numPr>
        <w:spacing w:before="100" w:beforeAutospacing="1" w:after="100" w:afterAutospacing="1"/>
        <w:rPr>
          <w:rFonts w:ascii="Times New Roman" w:eastAsia="Times New Roman" w:hAnsi="Times New Roman" w:cs="Times New Roman"/>
          <w:color w:val="333333"/>
          <w:sz w:val="24"/>
          <w:szCs w:val="24"/>
        </w:rPr>
      </w:pPr>
      <w:r w:rsidRPr="001F2A43">
        <w:rPr>
          <w:rFonts w:ascii="Times New Roman" w:eastAsia="Times New Roman" w:hAnsi="Times New Roman" w:cs="Times New Roman"/>
          <w:color w:val="333333"/>
          <w:sz w:val="24"/>
          <w:szCs w:val="24"/>
        </w:rPr>
        <w:t>1 section from the hilum to include the portal vein, hepatic artery and common bile duct (unless it is a PSC patient, see below)</w:t>
      </w:r>
      <w:r w:rsidR="001F2A43">
        <w:rPr>
          <w:rFonts w:ascii="Times New Roman" w:eastAsia="Times New Roman" w:hAnsi="Times New Roman" w:cs="Times New Roman"/>
          <w:color w:val="333333"/>
          <w:sz w:val="24"/>
          <w:szCs w:val="24"/>
        </w:rPr>
        <w:t>.</w:t>
      </w:r>
    </w:p>
    <w:p w14:paraId="1497CC06" w14:textId="2A68633D" w:rsidR="00E72183" w:rsidRPr="001F2A43" w:rsidRDefault="00E72183" w:rsidP="001F2A43">
      <w:pPr>
        <w:numPr>
          <w:ilvl w:val="1"/>
          <w:numId w:val="35"/>
        </w:numPr>
        <w:spacing w:before="100" w:beforeAutospacing="1" w:after="100" w:afterAutospacing="1"/>
        <w:rPr>
          <w:rFonts w:ascii="Times New Roman" w:eastAsia="Times New Roman" w:hAnsi="Times New Roman" w:cs="Times New Roman"/>
          <w:color w:val="333333"/>
          <w:sz w:val="24"/>
          <w:szCs w:val="24"/>
        </w:rPr>
      </w:pPr>
      <w:r w:rsidRPr="001F2A43">
        <w:rPr>
          <w:rFonts w:ascii="Times New Roman" w:eastAsia="Times New Roman" w:hAnsi="Times New Roman" w:cs="Times New Roman"/>
          <w:color w:val="333333"/>
          <w:sz w:val="24"/>
          <w:szCs w:val="24"/>
        </w:rPr>
        <w:t xml:space="preserve">1 section of gallbladder and any nodes (hilar or </w:t>
      </w:r>
      <w:r w:rsidR="001F2A43" w:rsidRPr="001F2A43">
        <w:rPr>
          <w:rFonts w:ascii="Times New Roman" w:eastAsia="Times New Roman" w:hAnsi="Times New Roman" w:cs="Times New Roman"/>
          <w:color w:val="333333"/>
          <w:sz w:val="24"/>
          <w:szCs w:val="24"/>
        </w:rPr>
        <w:t>peri cystic</w:t>
      </w:r>
      <w:r w:rsidRPr="001F2A43">
        <w:rPr>
          <w:rFonts w:ascii="Times New Roman" w:eastAsia="Times New Roman" w:hAnsi="Times New Roman" w:cs="Times New Roman"/>
          <w:color w:val="333333"/>
          <w:sz w:val="24"/>
          <w:szCs w:val="24"/>
        </w:rPr>
        <w:t>)</w:t>
      </w:r>
    </w:p>
    <w:p w14:paraId="1E7AAD91" w14:textId="77777777" w:rsidR="00E72183" w:rsidRPr="001F2A43" w:rsidRDefault="00E72183" w:rsidP="001F2A43">
      <w:pPr>
        <w:numPr>
          <w:ilvl w:val="1"/>
          <w:numId w:val="35"/>
        </w:numPr>
        <w:spacing w:before="100" w:beforeAutospacing="1" w:after="100" w:afterAutospacing="1"/>
        <w:rPr>
          <w:rFonts w:ascii="Times New Roman" w:eastAsia="Times New Roman" w:hAnsi="Times New Roman" w:cs="Times New Roman"/>
          <w:color w:val="333333"/>
          <w:sz w:val="24"/>
          <w:szCs w:val="24"/>
        </w:rPr>
      </w:pPr>
      <w:r w:rsidRPr="001F2A43">
        <w:rPr>
          <w:rFonts w:ascii="Times New Roman" w:eastAsia="Times New Roman" w:hAnsi="Times New Roman" w:cs="Times New Roman"/>
          <w:color w:val="333333"/>
          <w:sz w:val="24"/>
          <w:szCs w:val="24"/>
        </w:rPr>
        <w:t>Hilar margin, shaved</w:t>
      </w:r>
    </w:p>
    <w:p w14:paraId="63614DAB" w14:textId="68A34E9B" w:rsidR="00E72183" w:rsidRPr="001F2A43" w:rsidRDefault="001F2A43" w:rsidP="001F2A43">
      <w:pPr>
        <w:numPr>
          <w:ilvl w:val="1"/>
          <w:numId w:val="35"/>
        </w:numPr>
        <w:spacing w:before="100" w:beforeAutospacing="1" w:after="100" w:afterAutospacing="1"/>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Order special stains on one block at time of grossing (see chart below). Use green cassettes on sections designated for special stains. </w:t>
      </w:r>
    </w:p>
    <w:p w14:paraId="26ED8997" w14:textId="77777777" w:rsidR="00E72183" w:rsidRPr="001F2A43" w:rsidRDefault="00E72183" w:rsidP="001F2A43">
      <w:pPr>
        <w:pStyle w:val="ListParagraph"/>
        <w:numPr>
          <w:ilvl w:val="0"/>
          <w:numId w:val="35"/>
        </w:numPr>
        <w:spacing w:before="100" w:beforeAutospacing="1" w:after="100" w:afterAutospacing="1"/>
        <w:rPr>
          <w:rFonts w:ascii="Times New Roman" w:eastAsia="Times New Roman" w:hAnsi="Times New Roman" w:cs="Times New Roman"/>
          <w:color w:val="333333"/>
          <w:sz w:val="24"/>
          <w:szCs w:val="24"/>
        </w:rPr>
      </w:pPr>
      <w:r w:rsidRPr="001F2A43">
        <w:rPr>
          <w:rFonts w:ascii="Times New Roman" w:eastAsia="Times New Roman" w:hAnsi="Times New Roman" w:cs="Times New Roman"/>
          <w:color w:val="333333"/>
          <w:sz w:val="24"/>
          <w:szCs w:val="24"/>
        </w:rPr>
        <w:t>Additional sections</w:t>
      </w:r>
      <w:r w:rsidRPr="001F2A43">
        <w:rPr>
          <w:rFonts w:ascii="Times New Roman" w:eastAsia="Times New Roman" w:hAnsi="Times New Roman" w:cs="Times New Roman"/>
          <w:b/>
          <w:color w:val="333333"/>
          <w:sz w:val="24"/>
          <w:szCs w:val="24"/>
        </w:rPr>
        <w:t xml:space="preserve"> </w:t>
      </w:r>
    </w:p>
    <w:p w14:paraId="01C431FD" w14:textId="77777777" w:rsidR="00E72183" w:rsidRPr="001F2A43" w:rsidRDefault="00E72183" w:rsidP="001F2A43">
      <w:pPr>
        <w:pStyle w:val="ListParagraph"/>
        <w:numPr>
          <w:ilvl w:val="1"/>
          <w:numId w:val="35"/>
        </w:numPr>
        <w:spacing w:before="100" w:beforeAutospacing="1" w:after="100" w:afterAutospacing="1"/>
        <w:rPr>
          <w:rFonts w:ascii="Times New Roman" w:eastAsia="Times New Roman" w:hAnsi="Times New Roman" w:cs="Times New Roman"/>
          <w:color w:val="333333"/>
          <w:sz w:val="24"/>
          <w:szCs w:val="24"/>
        </w:rPr>
      </w:pPr>
      <w:r w:rsidRPr="001F2A43">
        <w:rPr>
          <w:rFonts w:ascii="Times New Roman" w:eastAsia="Times New Roman" w:hAnsi="Times New Roman" w:cs="Times New Roman"/>
          <w:b/>
          <w:color w:val="333333"/>
          <w:sz w:val="24"/>
          <w:szCs w:val="24"/>
        </w:rPr>
        <w:t>If masses or tumors are present, see “FOR TUMOR” section below</w:t>
      </w:r>
    </w:p>
    <w:p w14:paraId="5EBE5900" w14:textId="77777777" w:rsidR="00E72183" w:rsidRPr="001F2A43" w:rsidRDefault="00E72183" w:rsidP="001F2A43">
      <w:pPr>
        <w:pStyle w:val="ListParagraph"/>
        <w:numPr>
          <w:ilvl w:val="1"/>
          <w:numId w:val="35"/>
        </w:numPr>
        <w:spacing w:before="100" w:beforeAutospacing="1" w:after="100" w:afterAutospacing="1"/>
        <w:rPr>
          <w:rFonts w:ascii="Times New Roman" w:eastAsia="Times New Roman" w:hAnsi="Times New Roman" w:cs="Times New Roman"/>
          <w:color w:val="333333"/>
          <w:sz w:val="24"/>
          <w:szCs w:val="24"/>
        </w:rPr>
      </w:pPr>
      <w:r w:rsidRPr="001F2A43">
        <w:rPr>
          <w:rFonts w:ascii="Times New Roman" w:eastAsia="Times New Roman" w:hAnsi="Times New Roman" w:cs="Times New Roman"/>
          <w:color w:val="333333"/>
          <w:sz w:val="24"/>
          <w:szCs w:val="24"/>
        </w:rPr>
        <w:t>Biliary atresia: take 2-3 additional sections through the structures at the hilum</w:t>
      </w:r>
    </w:p>
    <w:p w14:paraId="476947A4" w14:textId="77777777" w:rsidR="00E72183" w:rsidRPr="001F2A43" w:rsidRDefault="00E72183" w:rsidP="001F2A43">
      <w:pPr>
        <w:numPr>
          <w:ilvl w:val="1"/>
          <w:numId w:val="35"/>
        </w:numPr>
        <w:spacing w:before="100" w:beforeAutospacing="1" w:after="100" w:afterAutospacing="1"/>
        <w:rPr>
          <w:rFonts w:ascii="Times New Roman" w:eastAsia="Times New Roman" w:hAnsi="Times New Roman" w:cs="Times New Roman"/>
          <w:color w:val="333333"/>
          <w:sz w:val="24"/>
          <w:szCs w:val="24"/>
        </w:rPr>
      </w:pPr>
      <w:r w:rsidRPr="001F2A43">
        <w:rPr>
          <w:rFonts w:ascii="Times New Roman" w:eastAsia="Times New Roman" w:hAnsi="Times New Roman" w:cs="Times New Roman"/>
          <w:color w:val="333333"/>
          <w:sz w:val="24"/>
          <w:szCs w:val="24"/>
        </w:rPr>
        <w:t>Primary sclerosing cholangitis cases: take as much hilum as possible, to look for occult carcinoma.</w:t>
      </w:r>
    </w:p>
    <w:p w14:paraId="2CEE4BFA" w14:textId="77777777" w:rsidR="00E72183" w:rsidRPr="001F2A43" w:rsidRDefault="00E72183" w:rsidP="001F2A43">
      <w:pPr>
        <w:numPr>
          <w:ilvl w:val="1"/>
          <w:numId w:val="35"/>
        </w:numPr>
        <w:spacing w:before="100" w:beforeAutospacing="1" w:after="100" w:afterAutospacing="1"/>
        <w:rPr>
          <w:rFonts w:ascii="Times New Roman" w:eastAsia="Times New Roman" w:hAnsi="Times New Roman" w:cs="Times New Roman"/>
          <w:color w:val="333333"/>
          <w:sz w:val="24"/>
          <w:szCs w:val="24"/>
        </w:rPr>
      </w:pPr>
      <w:r w:rsidRPr="001F2A43">
        <w:rPr>
          <w:rFonts w:ascii="Times New Roman" w:eastAsia="Times New Roman" w:hAnsi="Times New Roman" w:cs="Times New Roman"/>
          <w:bCs/>
          <w:color w:val="333333"/>
          <w:sz w:val="24"/>
          <w:szCs w:val="24"/>
        </w:rPr>
        <w:t xml:space="preserve">Failed allografts take an additional section from </w:t>
      </w:r>
      <w:proofErr w:type="gramStart"/>
      <w:r w:rsidRPr="001F2A43">
        <w:rPr>
          <w:rFonts w:ascii="Times New Roman" w:eastAsia="Times New Roman" w:hAnsi="Times New Roman" w:cs="Times New Roman"/>
          <w:bCs/>
          <w:color w:val="333333"/>
          <w:sz w:val="24"/>
          <w:szCs w:val="24"/>
        </w:rPr>
        <w:t>hilum</w:t>
      </w:r>
      <w:proofErr w:type="gramEnd"/>
      <w:r w:rsidRPr="001F2A43">
        <w:rPr>
          <w:rFonts w:ascii="Times New Roman" w:eastAsia="Times New Roman" w:hAnsi="Times New Roman" w:cs="Times New Roman"/>
          <w:bCs/>
          <w:color w:val="333333"/>
          <w:sz w:val="24"/>
          <w:szCs w:val="24"/>
        </w:rPr>
        <w:t xml:space="preserve"> and look for thrombi</w:t>
      </w:r>
    </w:p>
    <w:p w14:paraId="4CE570CA" w14:textId="77777777" w:rsidR="00E72183" w:rsidRPr="007B3921" w:rsidRDefault="00E72183" w:rsidP="00E72183">
      <w:pPr>
        <w:pStyle w:val="ListParagraph"/>
        <w:spacing w:before="100" w:beforeAutospacing="1" w:after="100" w:afterAutospacing="1" w:line="240" w:lineRule="auto"/>
        <w:rPr>
          <w:rFonts w:ascii="Times New Roman" w:eastAsia="Times New Roman" w:hAnsi="Times New Roman" w:cs="Times New Roman"/>
          <w:b/>
          <w:color w:val="333333"/>
        </w:rPr>
      </w:pPr>
      <w:r w:rsidRPr="007B3921">
        <w:rPr>
          <w:rFonts w:ascii="Times New Roman" w:eastAsia="Times New Roman" w:hAnsi="Times New Roman" w:cs="Times New Roman"/>
          <w:b/>
          <w:color w:val="333333"/>
        </w:rPr>
        <w:t xml:space="preserve">**Please take care that adequate fixation has occurred before the sections are further processed. </w:t>
      </w:r>
    </w:p>
    <w:p w14:paraId="58F94D7B" w14:textId="77777777" w:rsidR="001E2474" w:rsidRDefault="001E2474" w:rsidP="007F00F1">
      <w:pPr>
        <w:pStyle w:val="NormalWeb"/>
        <w:shd w:val="clear" w:color="auto" w:fill="FFFFFF"/>
        <w:spacing w:after="0" w:afterAutospacing="0"/>
        <w:rPr>
          <w:noProof/>
        </w:rPr>
      </w:pPr>
    </w:p>
    <w:p w14:paraId="7814D438" w14:textId="77777777" w:rsidR="001E2474" w:rsidRDefault="001E2474" w:rsidP="007F00F1">
      <w:pPr>
        <w:pStyle w:val="NormalWeb"/>
        <w:shd w:val="clear" w:color="auto" w:fill="FFFFFF"/>
        <w:spacing w:after="0" w:afterAutospacing="0"/>
        <w:rPr>
          <w:noProof/>
        </w:rPr>
      </w:pPr>
    </w:p>
    <w:p w14:paraId="704ABAE2" w14:textId="77777777" w:rsidR="001E2474" w:rsidRDefault="001E2474" w:rsidP="007F00F1">
      <w:pPr>
        <w:pStyle w:val="NormalWeb"/>
        <w:shd w:val="clear" w:color="auto" w:fill="FFFFFF"/>
        <w:spacing w:after="0" w:afterAutospacing="0"/>
        <w:rPr>
          <w:noProof/>
        </w:rPr>
      </w:pPr>
    </w:p>
    <w:p w14:paraId="0BE0545C" w14:textId="77777777" w:rsidR="001E2474" w:rsidRDefault="001E2474" w:rsidP="007F00F1">
      <w:pPr>
        <w:pStyle w:val="NormalWeb"/>
        <w:shd w:val="clear" w:color="auto" w:fill="FFFFFF"/>
        <w:spacing w:after="0" w:afterAutospacing="0"/>
        <w:rPr>
          <w:noProof/>
        </w:rPr>
      </w:pPr>
    </w:p>
    <w:p w14:paraId="16A38B30" w14:textId="77777777" w:rsidR="00063E70" w:rsidRDefault="00063E70" w:rsidP="00063E70">
      <w:pPr>
        <w:pStyle w:val="NormalWeb"/>
        <w:shd w:val="clear" w:color="auto" w:fill="FFFFFF"/>
        <w:spacing w:before="0" w:beforeAutospacing="0" w:after="0" w:afterAutospacing="0"/>
        <w:rPr>
          <w:b/>
          <w:bCs/>
          <w:noProof/>
        </w:rPr>
      </w:pPr>
    </w:p>
    <w:p w14:paraId="6C739D07" w14:textId="677535F3" w:rsidR="00063E70" w:rsidRDefault="00063E70" w:rsidP="00063E70">
      <w:pPr>
        <w:pStyle w:val="NormalWeb"/>
        <w:shd w:val="clear" w:color="auto" w:fill="FFFFFF"/>
        <w:spacing w:before="0" w:beforeAutospacing="0" w:after="0" w:afterAutospacing="0"/>
        <w:rPr>
          <w:b/>
          <w:bCs/>
          <w:noProof/>
        </w:rPr>
      </w:pPr>
      <w:r w:rsidRPr="00063E70">
        <w:rPr>
          <w:b/>
          <w:bCs/>
          <w:noProof/>
        </w:rPr>
        <w:lastRenderedPageBreak/>
        <w:t>Liver Explants and Resections for Tumor</w:t>
      </w:r>
    </w:p>
    <w:p w14:paraId="6EDE89B5" w14:textId="77777777" w:rsidR="00063E70" w:rsidRPr="00063E70" w:rsidRDefault="00063E70" w:rsidP="00063E70">
      <w:pPr>
        <w:pStyle w:val="NormalWeb"/>
        <w:shd w:val="clear" w:color="auto" w:fill="FFFFFF"/>
        <w:spacing w:before="0" w:beforeAutospacing="0" w:after="0" w:afterAutospacing="0"/>
        <w:rPr>
          <w:b/>
          <w:bCs/>
          <w:noProof/>
        </w:rPr>
      </w:pPr>
    </w:p>
    <w:p w14:paraId="27932AF7" w14:textId="0F0A58C4" w:rsidR="00063E70" w:rsidRPr="00063E70" w:rsidRDefault="00063E70" w:rsidP="00063E70">
      <w:pPr>
        <w:pStyle w:val="ListParagraph"/>
        <w:numPr>
          <w:ilvl w:val="0"/>
          <w:numId w:val="40"/>
        </w:numPr>
        <w:ind w:left="360"/>
        <w:rPr>
          <w:rFonts w:ascii="Times New Roman" w:eastAsia="Times New Roman" w:hAnsi="Times New Roman" w:cs="Times New Roman"/>
          <w:color w:val="333333"/>
          <w:sz w:val="24"/>
          <w:szCs w:val="24"/>
        </w:rPr>
      </w:pPr>
      <w:r w:rsidRPr="00063E70">
        <w:rPr>
          <w:rFonts w:ascii="Times New Roman" w:eastAsia="Times New Roman" w:hAnsi="Times New Roman" w:cs="Times New Roman"/>
          <w:color w:val="333333"/>
          <w:sz w:val="24"/>
          <w:szCs w:val="24"/>
        </w:rPr>
        <w:t xml:space="preserve">Weigh and measure the liver explant or resection. Measure gallbladder and note any hilar or </w:t>
      </w:r>
      <w:r w:rsidR="007124BC" w:rsidRPr="00063E70">
        <w:rPr>
          <w:rFonts w:ascii="Times New Roman" w:eastAsia="Times New Roman" w:hAnsi="Times New Roman" w:cs="Times New Roman"/>
          <w:color w:val="333333"/>
          <w:sz w:val="24"/>
          <w:szCs w:val="24"/>
        </w:rPr>
        <w:t>peri cystic</w:t>
      </w:r>
      <w:r w:rsidRPr="00063E70">
        <w:rPr>
          <w:rFonts w:ascii="Times New Roman" w:eastAsia="Times New Roman" w:hAnsi="Times New Roman" w:cs="Times New Roman"/>
          <w:color w:val="333333"/>
          <w:sz w:val="24"/>
          <w:szCs w:val="24"/>
        </w:rPr>
        <w:t xml:space="preserve"> nodes (if present).</w:t>
      </w:r>
    </w:p>
    <w:p w14:paraId="53E417B3" w14:textId="13450175" w:rsidR="00063E70" w:rsidRPr="00063E70" w:rsidRDefault="00063E70" w:rsidP="00063E70">
      <w:pPr>
        <w:pStyle w:val="ListParagraph"/>
        <w:numPr>
          <w:ilvl w:val="0"/>
          <w:numId w:val="40"/>
        </w:numPr>
        <w:spacing w:after="100" w:afterAutospacing="1"/>
        <w:ind w:left="360"/>
        <w:rPr>
          <w:rFonts w:ascii="Times New Roman" w:eastAsia="Times New Roman" w:hAnsi="Times New Roman" w:cs="Times New Roman"/>
          <w:color w:val="333333"/>
          <w:sz w:val="24"/>
          <w:szCs w:val="24"/>
        </w:rPr>
      </w:pPr>
      <w:r w:rsidRPr="00063E70">
        <w:rPr>
          <w:rFonts w:ascii="Times New Roman" w:eastAsia="Times New Roman" w:hAnsi="Times New Roman" w:cs="Times New Roman"/>
          <w:color w:val="333333"/>
          <w:sz w:val="24"/>
          <w:szCs w:val="24"/>
        </w:rPr>
        <w:t>Measure overall dimensions of tumor(s</w:t>
      </w:r>
      <w:r w:rsidR="007124BC" w:rsidRPr="00063E70">
        <w:rPr>
          <w:rFonts w:ascii="Times New Roman" w:eastAsia="Times New Roman" w:hAnsi="Times New Roman" w:cs="Times New Roman"/>
          <w:color w:val="333333"/>
          <w:sz w:val="24"/>
          <w:szCs w:val="24"/>
        </w:rPr>
        <w:t>),</w:t>
      </w:r>
      <w:r w:rsidRPr="00063E70">
        <w:rPr>
          <w:rFonts w:ascii="Times New Roman" w:eastAsia="Times New Roman" w:hAnsi="Times New Roman" w:cs="Times New Roman"/>
          <w:color w:val="333333"/>
          <w:sz w:val="24"/>
          <w:szCs w:val="24"/>
        </w:rPr>
        <w:t xml:space="preserve"> distance of tumor from resection margins and from Glisson's capsule.</w:t>
      </w:r>
    </w:p>
    <w:p w14:paraId="706E234A" w14:textId="77777777" w:rsidR="00063E70" w:rsidRPr="00063E70" w:rsidRDefault="00063E70" w:rsidP="00063E70">
      <w:pPr>
        <w:numPr>
          <w:ilvl w:val="0"/>
          <w:numId w:val="40"/>
        </w:numPr>
        <w:spacing w:after="100" w:afterAutospacing="1"/>
        <w:ind w:left="360"/>
        <w:rPr>
          <w:rFonts w:ascii="Times New Roman" w:eastAsia="Times New Roman" w:hAnsi="Times New Roman" w:cs="Times New Roman"/>
          <w:color w:val="333333"/>
          <w:sz w:val="24"/>
          <w:szCs w:val="24"/>
        </w:rPr>
      </w:pPr>
      <w:r w:rsidRPr="00063E70">
        <w:rPr>
          <w:rFonts w:ascii="Times New Roman" w:eastAsia="Times New Roman" w:hAnsi="Times New Roman" w:cs="Times New Roman"/>
          <w:color w:val="333333"/>
          <w:sz w:val="24"/>
          <w:szCs w:val="24"/>
        </w:rPr>
        <w:t>Photograph specimen intact and cut surfaces.</w:t>
      </w:r>
    </w:p>
    <w:p w14:paraId="4C4CB1FD" w14:textId="77777777" w:rsidR="00063E70" w:rsidRPr="00063E70" w:rsidRDefault="00063E70" w:rsidP="00063E70">
      <w:pPr>
        <w:numPr>
          <w:ilvl w:val="0"/>
          <w:numId w:val="40"/>
        </w:numPr>
        <w:spacing w:after="100" w:afterAutospacing="1"/>
        <w:ind w:left="360"/>
        <w:rPr>
          <w:rFonts w:ascii="Times New Roman" w:eastAsia="Times New Roman" w:hAnsi="Times New Roman" w:cs="Times New Roman"/>
          <w:color w:val="333333"/>
          <w:sz w:val="24"/>
          <w:szCs w:val="24"/>
        </w:rPr>
      </w:pPr>
      <w:r w:rsidRPr="00063E70">
        <w:rPr>
          <w:rFonts w:ascii="Times New Roman" w:eastAsia="Times New Roman" w:hAnsi="Times New Roman" w:cs="Times New Roman"/>
          <w:color w:val="333333"/>
          <w:sz w:val="24"/>
          <w:szCs w:val="24"/>
        </w:rPr>
        <w:t>Ink surgical margins of resection (including vascular and bile duct margins, if present). Leave gallbladder attached on any explants in case there’s suspected involvement.</w:t>
      </w:r>
    </w:p>
    <w:p w14:paraId="3555042A" w14:textId="77777777" w:rsidR="00063E70" w:rsidRPr="00063E70" w:rsidRDefault="00063E70" w:rsidP="00063E70">
      <w:pPr>
        <w:numPr>
          <w:ilvl w:val="0"/>
          <w:numId w:val="40"/>
        </w:numPr>
        <w:spacing w:after="100" w:afterAutospacing="1"/>
        <w:ind w:left="360"/>
        <w:rPr>
          <w:rFonts w:ascii="Times New Roman" w:eastAsia="Times New Roman" w:hAnsi="Times New Roman" w:cs="Times New Roman"/>
          <w:color w:val="333333"/>
          <w:sz w:val="24"/>
          <w:szCs w:val="24"/>
        </w:rPr>
      </w:pPr>
      <w:r w:rsidRPr="00063E70">
        <w:rPr>
          <w:rFonts w:ascii="Times New Roman" w:eastAsia="Times New Roman" w:hAnsi="Times New Roman" w:cs="Times New Roman"/>
          <w:color w:val="333333"/>
          <w:sz w:val="24"/>
          <w:szCs w:val="24"/>
        </w:rPr>
        <w:t xml:space="preserve">See above on how to section intact explant. If the specimen is a resection, bread loaf </w:t>
      </w:r>
      <w:proofErr w:type="gramStart"/>
      <w:r w:rsidRPr="00063E70">
        <w:rPr>
          <w:rFonts w:ascii="Times New Roman" w:eastAsia="Times New Roman" w:hAnsi="Times New Roman" w:cs="Times New Roman"/>
          <w:color w:val="333333"/>
          <w:sz w:val="24"/>
          <w:szCs w:val="24"/>
        </w:rPr>
        <w:t>perpendicular</w:t>
      </w:r>
      <w:proofErr w:type="gramEnd"/>
      <w:r w:rsidRPr="00063E70">
        <w:rPr>
          <w:rFonts w:ascii="Times New Roman" w:eastAsia="Times New Roman" w:hAnsi="Times New Roman" w:cs="Times New Roman"/>
          <w:color w:val="333333"/>
          <w:sz w:val="24"/>
          <w:szCs w:val="24"/>
        </w:rPr>
        <w:t xml:space="preserve"> to margin.</w:t>
      </w:r>
    </w:p>
    <w:p w14:paraId="198D7D27" w14:textId="77777777" w:rsidR="00063E70" w:rsidRPr="007124BC" w:rsidRDefault="00063E70" w:rsidP="00063E70">
      <w:pPr>
        <w:spacing w:before="100" w:beforeAutospacing="1" w:after="100" w:afterAutospacing="1" w:line="240" w:lineRule="auto"/>
        <w:rPr>
          <w:rFonts w:ascii="Times New Roman" w:eastAsia="Times New Roman" w:hAnsi="Times New Roman" w:cs="Times New Roman"/>
          <w:color w:val="333333"/>
          <w:sz w:val="24"/>
          <w:szCs w:val="24"/>
        </w:rPr>
      </w:pPr>
      <w:r w:rsidRPr="007124BC">
        <w:rPr>
          <w:rFonts w:ascii="Times New Roman" w:eastAsia="Times New Roman" w:hAnsi="Times New Roman" w:cs="Times New Roman"/>
          <w:b/>
          <w:bCs/>
          <w:color w:val="333333"/>
          <w:sz w:val="24"/>
          <w:szCs w:val="24"/>
        </w:rPr>
        <w:t>Description</w:t>
      </w:r>
    </w:p>
    <w:p w14:paraId="6406F5FE" w14:textId="77777777" w:rsidR="00063E70" w:rsidRPr="007124BC" w:rsidRDefault="00063E70" w:rsidP="007124BC">
      <w:pPr>
        <w:numPr>
          <w:ilvl w:val="0"/>
          <w:numId w:val="38"/>
        </w:numPr>
        <w:spacing w:before="100" w:beforeAutospacing="1" w:after="100" w:afterAutospacing="1"/>
        <w:rPr>
          <w:rFonts w:ascii="Times New Roman" w:eastAsia="Times New Roman" w:hAnsi="Times New Roman" w:cs="Times New Roman"/>
          <w:color w:val="333333"/>
          <w:sz w:val="24"/>
          <w:szCs w:val="24"/>
        </w:rPr>
      </w:pPr>
      <w:r w:rsidRPr="007124BC">
        <w:rPr>
          <w:rFonts w:ascii="Times New Roman" w:eastAsia="Times New Roman" w:hAnsi="Times New Roman" w:cs="Times New Roman"/>
          <w:color w:val="333333"/>
          <w:sz w:val="24"/>
          <w:szCs w:val="24"/>
        </w:rPr>
        <w:t xml:space="preserve">Type of resection (lobectomy, </w:t>
      </w:r>
      <w:proofErr w:type="spellStart"/>
      <w:r w:rsidRPr="007124BC">
        <w:rPr>
          <w:rFonts w:ascii="Times New Roman" w:eastAsia="Times New Roman" w:hAnsi="Times New Roman" w:cs="Times New Roman"/>
          <w:color w:val="333333"/>
          <w:sz w:val="24"/>
          <w:szCs w:val="24"/>
        </w:rPr>
        <w:t>trisegmentectomy</w:t>
      </w:r>
      <w:proofErr w:type="spellEnd"/>
      <w:r w:rsidRPr="007124BC">
        <w:rPr>
          <w:rFonts w:ascii="Times New Roman" w:eastAsia="Times New Roman" w:hAnsi="Times New Roman" w:cs="Times New Roman"/>
          <w:color w:val="333333"/>
          <w:sz w:val="24"/>
          <w:szCs w:val="24"/>
        </w:rPr>
        <w:t>).</w:t>
      </w:r>
    </w:p>
    <w:p w14:paraId="7A17ED48" w14:textId="77777777" w:rsidR="00063E70" w:rsidRPr="007124BC" w:rsidRDefault="00063E70" w:rsidP="007124BC">
      <w:pPr>
        <w:numPr>
          <w:ilvl w:val="0"/>
          <w:numId w:val="38"/>
        </w:numPr>
        <w:spacing w:before="100" w:beforeAutospacing="1" w:after="100" w:afterAutospacing="1"/>
        <w:rPr>
          <w:rFonts w:ascii="Times New Roman" w:eastAsia="Times New Roman" w:hAnsi="Times New Roman" w:cs="Times New Roman"/>
          <w:color w:val="333333"/>
          <w:sz w:val="24"/>
          <w:szCs w:val="24"/>
        </w:rPr>
      </w:pPr>
      <w:r w:rsidRPr="007124BC">
        <w:rPr>
          <w:rFonts w:ascii="Times New Roman" w:eastAsia="Times New Roman" w:hAnsi="Times New Roman" w:cs="Times New Roman"/>
          <w:color w:val="333333"/>
          <w:sz w:val="24"/>
          <w:szCs w:val="24"/>
        </w:rPr>
        <w:t>Measurements - see above.</w:t>
      </w:r>
    </w:p>
    <w:p w14:paraId="02F6E576" w14:textId="77777777" w:rsidR="00063E70" w:rsidRPr="007124BC" w:rsidRDefault="00063E70" w:rsidP="007124BC">
      <w:pPr>
        <w:numPr>
          <w:ilvl w:val="0"/>
          <w:numId w:val="38"/>
        </w:numPr>
        <w:spacing w:before="100" w:beforeAutospacing="1" w:after="100" w:afterAutospacing="1"/>
        <w:rPr>
          <w:rFonts w:ascii="Times New Roman" w:eastAsia="Times New Roman" w:hAnsi="Times New Roman" w:cs="Times New Roman"/>
          <w:color w:val="333333"/>
          <w:sz w:val="24"/>
          <w:szCs w:val="24"/>
        </w:rPr>
      </w:pPr>
      <w:r w:rsidRPr="007124BC">
        <w:rPr>
          <w:rFonts w:ascii="Times New Roman" w:eastAsia="Times New Roman" w:hAnsi="Times New Roman" w:cs="Times New Roman"/>
          <w:color w:val="333333"/>
          <w:sz w:val="24"/>
          <w:szCs w:val="24"/>
        </w:rPr>
        <w:t xml:space="preserve">If there are </w:t>
      </w:r>
      <w:proofErr w:type="gramStart"/>
      <w:r w:rsidRPr="007124BC">
        <w:rPr>
          <w:rFonts w:ascii="Times New Roman" w:eastAsia="Times New Roman" w:hAnsi="Times New Roman" w:cs="Times New Roman"/>
          <w:color w:val="333333"/>
          <w:sz w:val="24"/>
          <w:szCs w:val="24"/>
        </w:rPr>
        <w:t>tumor(s)</w:t>
      </w:r>
      <w:proofErr w:type="gramEnd"/>
      <w:r w:rsidRPr="007124BC">
        <w:rPr>
          <w:rFonts w:ascii="Times New Roman" w:eastAsia="Times New Roman" w:hAnsi="Times New Roman" w:cs="Times New Roman"/>
          <w:color w:val="333333"/>
          <w:sz w:val="24"/>
          <w:szCs w:val="24"/>
        </w:rPr>
        <w:t>:</w:t>
      </w:r>
    </w:p>
    <w:p w14:paraId="54CD8E8C" w14:textId="77777777" w:rsidR="00063E70" w:rsidRPr="007124BC" w:rsidRDefault="00063E70" w:rsidP="007124BC">
      <w:pPr>
        <w:numPr>
          <w:ilvl w:val="1"/>
          <w:numId w:val="38"/>
        </w:numPr>
        <w:spacing w:before="100" w:beforeAutospacing="1" w:after="100" w:afterAutospacing="1"/>
        <w:rPr>
          <w:rFonts w:ascii="Times New Roman" w:eastAsia="Times New Roman" w:hAnsi="Times New Roman" w:cs="Times New Roman"/>
          <w:color w:val="333333"/>
          <w:sz w:val="24"/>
          <w:szCs w:val="24"/>
        </w:rPr>
      </w:pPr>
      <w:r w:rsidRPr="007124BC">
        <w:rPr>
          <w:rFonts w:ascii="Times New Roman" w:eastAsia="Times New Roman" w:hAnsi="Times New Roman" w:cs="Times New Roman"/>
          <w:color w:val="333333"/>
          <w:sz w:val="24"/>
          <w:szCs w:val="24"/>
        </w:rPr>
        <w:t xml:space="preserve">Note number of masses. </w:t>
      </w:r>
    </w:p>
    <w:p w14:paraId="6CE270EB" w14:textId="77777777" w:rsidR="00063E70" w:rsidRPr="007124BC" w:rsidRDefault="00063E70" w:rsidP="007124BC">
      <w:pPr>
        <w:numPr>
          <w:ilvl w:val="1"/>
          <w:numId w:val="38"/>
        </w:numPr>
        <w:spacing w:before="100" w:beforeAutospacing="1" w:after="100" w:afterAutospacing="1"/>
        <w:rPr>
          <w:rFonts w:ascii="Times New Roman" w:eastAsia="Times New Roman" w:hAnsi="Times New Roman" w:cs="Times New Roman"/>
          <w:b/>
          <w:color w:val="333333"/>
          <w:sz w:val="24"/>
          <w:szCs w:val="24"/>
          <w:u w:val="single"/>
        </w:rPr>
      </w:pPr>
      <w:r w:rsidRPr="007124BC">
        <w:rPr>
          <w:rFonts w:ascii="Times New Roman" w:eastAsia="Times New Roman" w:hAnsi="Times New Roman" w:cs="Times New Roman"/>
          <w:b/>
          <w:color w:val="333333"/>
          <w:sz w:val="24"/>
          <w:szCs w:val="24"/>
          <w:u w:val="single"/>
        </w:rPr>
        <w:t>Describe the location of the mass by segment, not right or left lobe (see diagram on page 4). Correlate what you see with previous radiology reports.</w:t>
      </w:r>
    </w:p>
    <w:p w14:paraId="4612D2F8" w14:textId="77777777" w:rsidR="00063E70" w:rsidRPr="007124BC" w:rsidRDefault="00063E70" w:rsidP="007124BC">
      <w:pPr>
        <w:numPr>
          <w:ilvl w:val="1"/>
          <w:numId w:val="38"/>
        </w:numPr>
        <w:spacing w:before="100" w:beforeAutospacing="1" w:after="100" w:afterAutospacing="1"/>
        <w:rPr>
          <w:rFonts w:ascii="Times New Roman" w:eastAsia="Times New Roman" w:hAnsi="Times New Roman" w:cs="Times New Roman"/>
          <w:color w:val="333333"/>
          <w:sz w:val="24"/>
          <w:szCs w:val="24"/>
        </w:rPr>
      </w:pPr>
      <w:r w:rsidRPr="007124BC">
        <w:rPr>
          <w:rFonts w:ascii="Times New Roman" w:eastAsia="Times New Roman" w:hAnsi="Times New Roman" w:cs="Times New Roman"/>
          <w:color w:val="333333"/>
          <w:sz w:val="24"/>
          <w:szCs w:val="24"/>
        </w:rPr>
        <w:t xml:space="preserve">Note color, shape, size, and consistency of each mass </w:t>
      </w:r>
    </w:p>
    <w:p w14:paraId="5B3447A3" w14:textId="77777777" w:rsidR="00063E70" w:rsidRPr="007124BC" w:rsidRDefault="00063E70" w:rsidP="007124BC">
      <w:pPr>
        <w:numPr>
          <w:ilvl w:val="1"/>
          <w:numId w:val="38"/>
        </w:numPr>
        <w:spacing w:before="100" w:beforeAutospacing="1" w:after="100" w:afterAutospacing="1"/>
        <w:rPr>
          <w:rFonts w:ascii="Times New Roman" w:eastAsia="Times New Roman" w:hAnsi="Times New Roman" w:cs="Times New Roman"/>
          <w:color w:val="333333"/>
          <w:sz w:val="24"/>
          <w:szCs w:val="24"/>
        </w:rPr>
      </w:pPr>
      <w:r w:rsidRPr="007124BC">
        <w:rPr>
          <w:rFonts w:ascii="Times New Roman" w:eastAsia="Times New Roman" w:hAnsi="Times New Roman" w:cs="Times New Roman"/>
          <w:color w:val="333333"/>
          <w:sz w:val="24"/>
          <w:szCs w:val="24"/>
        </w:rPr>
        <w:t xml:space="preserve">Note percent necrosis if applicable. Also note hemorrhage and central scar if present. </w:t>
      </w:r>
    </w:p>
    <w:p w14:paraId="7FAD265B" w14:textId="77777777" w:rsidR="00063E70" w:rsidRPr="007124BC" w:rsidRDefault="00063E70" w:rsidP="007124BC">
      <w:pPr>
        <w:numPr>
          <w:ilvl w:val="1"/>
          <w:numId w:val="38"/>
        </w:numPr>
        <w:spacing w:before="100" w:beforeAutospacing="1" w:after="100" w:afterAutospacing="1"/>
        <w:rPr>
          <w:rFonts w:ascii="Times New Roman" w:eastAsia="Times New Roman" w:hAnsi="Times New Roman" w:cs="Times New Roman"/>
          <w:color w:val="333333"/>
          <w:sz w:val="24"/>
          <w:szCs w:val="24"/>
        </w:rPr>
      </w:pPr>
      <w:r w:rsidRPr="007124BC">
        <w:rPr>
          <w:rFonts w:ascii="Times New Roman" w:eastAsia="Times New Roman" w:hAnsi="Times New Roman" w:cs="Times New Roman"/>
          <w:color w:val="333333"/>
          <w:sz w:val="24"/>
          <w:szCs w:val="24"/>
        </w:rPr>
        <w:t>Note the distance of the mass from the hilum/margin.</w:t>
      </w:r>
    </w:p>
    <w:p w14:paraId="30A571B6" w14:textId="77777777" w:rsidR="00063E70" w:rsidRPr="007124BC" w:rsidRDefault="00063E70" w:rsidP="007124BC">
      <w:pPr>
        <w:numPr>
          <w:ilvl w:val="1"/>
          <w:numId w:val="38"/>
        </w:numPr>
        <w:spacing w:before="100" w:beforeAutospacing="1" w:after="100" w:afterAutospacing="1"/>
        <w:rPr>
          <w:rFonts w:ascii="Times New Roman" w:eastAsia="Times New Roman" w:hAnsi="Times New Roman" w:cs="Times New Roman"/>
          <w:color w:val="333333"/>
          <w:sz w:val="24"/>
          <w:szCs w:val="24"/>
        </w:rPr>
      </w:pPr>
      <w:r w:rsidRPr="007124BC">
        <w:rPr>
          <w:rFonts w:ascii="Times New Roman" w:eastAsia="Times New Roman" w:hAnsi="Times New Roman" w:cs="Times New Roman"/>
          <w:color w:val="333333"/>
          <w:sz w:val="24"/>
          <w:szCs w:val="24"/>
        </w:rPr>
        <w:t>Note relationship between tumor and major vessels and/or bile ducts.</w:t>
      </w:r>
    </w:p>
    <w:p w14:paraId="5608284F" w14:textId="77777777" w:rsidR="00063E70" w:rsidRPr="007124BC" w:rsidRDefault="00063E70" w:rsidP="007124BC">
      <w:pPr>
        <w:numPr>
          <w:ilvl w:val="1"/>
          <w:numId w:val="38"/>
        </w:numPr>
        <w:spacing w:before="100" w:beforeAutospacing="1" w:after="100" w:afterAutospacing="1"/>
        <w:rPr>
          <w:rFonts w:ascii="Times New Roman" w:eastAsia="Times New Roman" w:hAnsi="Times New Roman" w:cs="Times New Roman"/>
          <w:color w:val="333333"/>
          <w:sz w:val="24"/>
          <w:szCs w:val="24"/>
        </w:rPr>
      </w:pPr>
      <w:r w:rsidRPr="007124BC">
        <w:rPr>
          <w:rFonts w:ascii="Times New Roman" w:eastAsia="Times New Roman" w:hAnsi="Times New Roman" w:cs="Times New Roman"/>
          <w:color w:val="333333"/>
          <w:sz w:val="24"/>
          <w:szCs w:val="24"/>
        </w:rPr>
        <w:t>Note if you can see gross evidence of vascular invasion</w:t>
      </w:r>
    </w:p>
    <w:p w14:paraId="11FF4CB2" w14:textId="77777777" w:rsidR="00063E70" w:rsidRPr="007124BC" w:rsidRDefault="00063E70" w:rsidP="007124BC">
      <w:pPr>
        <w:numPr>
          <w:ilvl w:val="0"/>
          <w:numId w:val="38"/>
        </w:numPr>
        <w:spacing w:before="100" w:beforeAutospacing="1" w:after="100" w:afterAutospacing="1"/>
        <w:rPr>
          <w:rFonts w:ascii="Times New Roman" w:eastAsia="Times New Roman" w:hAnsi="Times New Roman" w:cs="Times New Roman"/>
          <w:color w:val="333333"/>
          <w:sz w:val="24"/>
          <w:szCs w:val="24"/>
        </w:rPr>
      </w:pPr>
      <w:r w:rsidRPr="007124BC">
        <w:rPr>
          <w:rFonts w:ascii="Times New Roman" w:eastAsia="Times New Roman" w:hAnsi="Times New Roman" w:cs="Times New Roman"/>
          <w:color w:val="333333"/>
          <w:sz w:val="24"/>
          <w:szCs w:val="24"/>
        </w:rPr>
        <w:t>Background liver - general appearance (color and consistency), cirrhosis, nodularity, congestion, necrosis, retraction of capsule. Other incidental lesions?</w:t>
      </w:r>
    </w:p>
    <w:p w14:paraId="6C34C2BF" w14:textId="77777777" w:rsidR="001E2474" w:rsidRDefault="001E2474" w:rsidP="007F00F1">
      <w:pPr>
        <w:pStyle w:val="NormalWeb"/>
        <w:shd w:val="clear" w:color="auto" w:fill="FFFFFF"/>
        <w:spacing w:after="0" w:afterAutospacing="0"/>
        <w:rPr>
          <w:noProof/>
        </w:rPr>
      </w:pPr>
    </w:p>
    <w:p w14:paraId="4AFEA492" w14:textId="73A4F0BB" w:rsidR="001E2474" w:rsidRPr="007124BC" w:rsidRDefault="007124BC" w:rsidP="007F00F1">
      <w:pPr>
        <w:pStyle w:val="NormalWeb"/>
        <w:shd w:val="clear" w:color="auto" w:fill="FFFFFF"/>
        <w:spacing w:after="0" w:afterAutospacing="0"/>
        <w:rPr>
          <w:rFonts w:ascii="Arial" w:hAnsi="Arial" w:cs="Arial"/>
          <w:b/>
          <w:bCs/>
          <w:noProof/>
          <w:sz w:val="28"/>
          <w:szCs w:val="28"/>
        </w:rPr>
      </w:pPr>
      <w:r w:rsidRPr="007124BC">
        <w:rPr>
          <w:rFonts w:ascii="Arial" w:hAnsi="Arial" w:cs="Arial"/>
          <w:b/>
          <w:bCs/>
          <w:noProof/>
          <w:sz w:val="28"/>
          <w:szCs w:val="28"/>
        </w:rPr>
        <w:t>Sections for Histology</w:t>
      </w:r>
      <w:r w:rsidR="00BD725D">
        <w:rPr>
          <w:rFonts w:ascii="Arial" w:hAnsi="Arial" w:cs="Arial"/>
          <w:b/>
          <w:bCs/>
          <w:noProof/>
          <w:sz w:val="28"/>
          <w:szCs w:val="28"/>
        </w:rPr>
        <w:t>-</w:t>
      </w:r>
      <w:r w:rsidRPr="007124BC">
        <w:rPr>
          <w:rFonts w:ascii="Arial" w:hAnsi="Arial" w:cs="Arial"/>
          <w:b/>
          <w:bCs/>
          <w:noProof/>
          <w:sz w:val="28"/>
          <w:szCs w:val="28"/>
        </w:rPr>
        <w:t xml:space="preserve"> Resections for Tumor</w:t>
      </w:r>
    </w:p>
    <w:p w14:paraId="75875F69" w14:textId="0F652D1D" w:rsidR="007124BC" w:rsidRPr="007124BC" w:rsidRDefault="007124BC" w:rsidP="007124BC">
      <w:pPr>
        <w:numPr>
          <w:ilvl w:val="0"/>
          <w:numId w:val="46"/>
        </w:numPr>
        <w:spacing w:before="100" w:beforeAutospacing="1" w:after="100" w:afterAutospacing="1"/>
        <w:rPr>
          <w:rFonts w:ascii="Times New Roman" w:eastAsia="Times New Roman" w:hAnsi="Times New Roman" w:cs="Times New Roman"/>
          <w:color w:val="333333"/>
          <w:sz w:val="24"/>
          <w:szCs w:val="24"/>
        </w:rPr>
      </w:pPr>
      <w:r w:rsidRPr="007124BC">
        <w:rPr>
          <w:rFonts w:ascii="Times New Roman" w:eastAsia="Times New Roman" w:hAnsi="Times New Roman" w:cs="Times New Roman"/>
          <w:color w:val="333333"/>
          <w:sz w:val="24"/>
          <w:szCs w:val="24"/>
        </w:rPr>
        <w:t xml:space="preserve">Tumor, at least 4 sections, including non-tumor areas at periphery. Include a </w:t>
      </w:r>
      <w:r w:rsidRPr="007124BC">
        <w:rPr>
          <w:rFonts w:ascii="Times New Roman" w:eastAsia="Times New Roman" w:hAnsi="Times New Roman" w:cs="Times New Roman"/>
          <w:color w:val="333333"/>
          <w:sz w:val="24"/>
          <w:szCs w:val="24"/>
        </w:rPr>
        <w:t>section of mass</w:t>
      </w:r>
      <w:r w:rsidRPr="007124BC">
        <w:rPr>
          <w:rFonts w:ascii="Times New Roman" w:eastAsia="Times New Roman" w:hAnsi="Times New Roman" w:cs="Times New Roman"/>
          <w:color w:val="333333"/>
          <w:sz w:val="24"/>
          <w:szCs w:val="24"/>
        </w:rPr>
        <w:t xml:space="preserve"> closest to capsule if applicable. If multiple masses, all must be sampled with a designation of what segment they are in.</w:t>
      </w:r>
    </w:p>
    <w:p w14:paraId="656429EA" w14:textId="77777777" w:rsidR="007124BC" w:rsidRPr="007124BC" w:rsidRDefault="007124BC" w:rsidP="007124BC">
      <w:pPr>
        <w:numPr>
          <w:ilvl w:val="0"/>
          <w:numId w:val="46"/>
        </w:numPr>
        <w:spacing w:before="100" w:beforeAutospacing="1" w:after="100" w:afterAutospacing="1"/>
        <w:contextualSpacing/>
        <w:rPr>
          <w:rFonts w:ascii="Times New Roman" w:eastAsia="Times New Roman" w:hAnsi="Times New Roman" w:cs="Times New Roman"/>
          <w:color w:val="333333"/>
          <w:sz w:val="24"/>
          <w:szCs w:val="24"/>
        </w:rPr>
      </w:pPr>
      <w:r w:rsidRPr="007124BC">
        <w:rPr>
          <w:rFonts w:ascii="Times New Roman" w:eastAsia="Times New Roman" w:hAnsi="Times New Roman" w:cs="Times New Roman"/>
          <w:color w:val="333333"/>
          <w:sz w:val="24"/>
          <w:szCs w:val="24"/>
        </w:rPr>
        <w:t xml:space="preserve">Margins, including parenchymal and vascular/bile duct. Also submit stapled hepatic vein margins near the dome (left, middle and right). </w:t>
      </w:r>
    </w:p>
    <w:p w14:paraId="4EA8F011" w14:textId="77777777" w:rsidR="007124BC" w:rsidRPr="007124BC" w:rsidRDefault="007124BC" w:rsidP="007124BC">
      <w:pPr>
        <w:numPr>
          <w:ilvl w:val="0"/>
          <w:numId w:val="46"/>
        </w:numPr>
        <w:spacing w:before="100" w:beforeAutospacing="1" w:after="100" w:afterAutospacing="1"/>
        <w:contextualSpacing/>
        <w:rPr>
          <w:rFonts w:ascii="Times New Roman" w:eastAsia="Times New Roman" w:hAnsi="Times New Roman" w:cs="Times New Roman"/>
          <w:color w:val="333333"/>
          <w:sz w:val="24"/>
          <w:szCs w:val="24"/>
        </w:rPr>
      </w:pPr>
      <w:r w:rsidRPr="007124BC">
        <w:rPr>
          <w:rFonts w:ascii="Times New Roman" w:eastAsia="Times New Roman" w:hAnsi="Times New Roman" w:cs="Times New Roman"/>
          <w:color w:val="333333"/>
          <w:sz w:val="24"/>
          <w:szCs w:val="24"/>
        </w:rPr>
        <w:t>Non-tumor parenchyma: one section</w:t>
      </w:r>
    </w:p>
    <w:p w14:paraId="420E91E5" w14:textId="77777777" w:rsidR="007124BC" w:rsidRPr="007124BC" w:rsidRDefault="007124BC" w:rsidP="007124BC">
      <w:pPr>
        <w:numPr>
          <w:ilvl w:val="0"/>
          <w:numId w:val="46"/>
        </w:numPr>
        <w:spacing w:before="100" w:beforeAutospacing="1" w:after="100" w:afterAutospacing="1"/>
        <w:rPr>
          <w:rFonts w:ascii="Times New Roman" w:eastAsia="Times New Roman" w:hAnsi="Times New Roman" w:cs="Times New Roman"/>
          <w:color w:val="333333"/>
          <w:sz w:val="24"/>
          <w:szCs w:val="24"/>
        </w:rPr>
      </w:pPr>
      <w:r w:rsidRPr="007124BC">
        <w:rPr>
          <w:rFonts w:ascii="Times New Roman" w:eastAsia="Times New Roman" w:hAnsi="Times New Roman" w:cs="Times New Roman"/>
          <w:color w:val="333333"/>
          <w:sz w:val="24"/>
          <w:szCs w:val="24"/>
        </w:rPr>
        <w:t>If the tumor is a known or suspected cholangiocarcinoma, sample the hilar ducts to look for dysplasia.</w:t>
      </w:r>
    </w:p>
    <w:p w14:paraId="43FFD03D" w14:textId="37E25588" w:rsidR="007124BC" w:rsidRPr="007124BC" w:rsidRDefault="007124BC" w:rsidP="007124BC">
      <w:pPr>
        <w:pStyle w:val="ListParagraph"/>
        <w:numPr>
          <w:ilvl w:val="0"/>
          <w:numId w:val="46"/>
        </w:numPr>
        <w:rPr>
          <w:rFonts w:ascii="Times New Roman" w:eastAsia="Times New Roman" w:hAnsi="Times New Roman" w:cs="Times New Roman"/>
          <w:color w:val="333333"/>
          <w:sz w:val="24"/>
          <w:szCs w:val="24"/>
        </w:rPr>
      </w:pPr>
      <w:r w:rsidRPr="007124BC">
        <w:rPr>
          <w:rFonts w:ascii="Times New Roman" w:eastAsia="Times New Roman" w:hAnsi="Times New Roman" w:cs="Times New Roman"/>
          <w:color w:val="333333"/>
          <w:sz w:val="24"/>
          <w:szCs w:val="24"/>
        </w:rPr>
        <w:t xml:space="preserve">One section of gallbladder and any nodes (hilar or </w:t>
      </w:r>
      <w:r w:rsidRPr="007124BC">
        <w:rPr>
          <w:rFonts w:ascii="Times New Roman" w:eastAsia="Times New Roman" w:hAnsi="Times New Roman" w:cs="Times New Roman"/>
          <w:color w:val="333333"/>
          <w:sz w:val="24"/>
          <w:szCs w:val="24"/>
        </w:rPr>
        <w:t>peri cystic</w:t>
      </w:r>
      <w:r w:rsidRPr="007124BC">
        <w:rPr>
          <w:rFonts w:ascii="Times New Roman" w:eastAsia="Times New Roman" w:hAnsi="Times New Roman" w:cs="Times New Roman"/>
          <w:color w:val="333333"/>
          <w:sz w:val="24"/>
          <w:szCs w:val="24"/>
        </w:rPr>
        <w:t>)</w:t>
      </w:r>
    </w:p>
    <w:p w14:paraId="47E48A07" w14:textId="77777777" w:rsidR="007124BC" w:rsidRPr="007124BC" w:rsidRDefault="007124BC" w:rsidP="007124BC">
      <w:pPr>
        <w:pStyle w:val="ListParagraph"/>
        <w:numPr>
          <w:ilvl w:val="0"/>
          <w:numId w:val="46"/>
        </w:numPr>
        <w:rPr>
          <w:rFonts w:ascii="Times New Roman" w:eastAsia="Times New Roman" w:hAnsi="Times New Roman" w:cs="Times New Roman"/>
          <w:color w:val="333333"/>
          <w:sz w:val="24"/>
          <w:szCs w:val="24"/>
        </w:rPr>
      </w:pPr>
      <w:r w:rsidRPr="007124BC">
        <w:rPr>
          <w:rFonts w:ascii="Times New Roman" w:eastAsia="Times New Roman" w:hAnsi="Times New Roman" w:cs="Times New Roman"/>
          <w:color w:val="333333"/>
          <w:sz w:val="24"/>
          <w:szCs w:val="24"/>
        </w:rPr>
        <w:lastRenderedPageBreak/>
        <w:t>Don’t forget to order special stains!</w:t>
      </w:r>
    </w:p>
    <w:p w14:paraId="25900E87" w14:textId="77777777" w:rsidR="007124BC" w:rsidRPr="007124BC" w:rsidRDefault="007124BC" w:rsidP="007124BC">
      <w:pPr>
        <w:pStyle w:val="ListParagraph"/>
        <w:numPr>
          <w:ilvl w:val="0"/>
          <w:numId w:val="46"/>
        </w:numPr>
        <w:spacing w:before="100" w:beforeAutospacing="1" w:after="100" w:afterAutospacing="1"/>
        <w:rPr>
          <w:rFonts w:ascii="Times New Roman" w:eastAsia="Times New Roman" w:hAnsi="Times New Roman" w:cs="Times New Roman"/>
          <w:color w:val="333333"/>
          <w:sz w:val="24"/>
          <w:szCs w:val="24"/>
        </w:rPr>
      </w:pPr>
      <w:r w:rsidRPr="007124BC">
        <w:rPr>
          <w:rFonts w:ascii="Times New Roman" w:eastAsia="Times New Roman" w:hAnsi="Times New Roman" w:cs="Times New Roman"/>
          <w:color w:val="333333"/>
          <w:sz w:val="24"/>
          <w:szCs w:val="24"/>
        </w:rPr>
        <w:t xml:space="preserve">For HCC that are </w:t>
      </w:r>
      <w:proofErr w:type="gramStart"/>
      <w:r w:rsidRPr="007124BC">
        <w:rPr>
          <w:rFonts w:ascii="Times New Roman" w:eastAsia="Times New Roman" w:hAnsi="Times New Roman" w:cs="Times New Roman"/>
          <w:color w:val="333333"/>
          <w:sz w:val="24"/>
          <w:szCs w:val="24"/>
        </w:rPr>
        <w:t>resected</w:t>
      </w:r>
      <w:proofErr w:type="gramEnd"/>
      <w:r w:rsidRPr="007124BC">
        <w:rPr>
          <w:rFonts w:ascii="Times New Roman" w:eastAsia="Times New Roman" w:hAnsi="Times New Roman" w:cs="Times New Roman"/>
          <w:color w:val="333333"/>
          <w:sz w:val="24"/>
          <w:szCs w:val="24"/>
        </w:rPr>
        <w:t xml:space="preserve"> after ablation procedures:</w:t>
      </w:r>
    </w:p>
    <w:p w14:paraId="228A1EAC" w14:textId="77777777" w:rsidR="007124BC" w:rsidRPr="007124BC" w:rsidRDefault="007124BC" w:rsidP="007124BC">
      <w:pPr>
        <w:numPr>
          <w:ilvl w:val="0"/>
          <w:numId w:val="46"/>
        </w:numPr>
        <w:spacing w:before="100" w:beforeAutospacing="1" w:after="100" w:afterAutospacing="1"/>
        <w:contextualSpacing/>
        <w:rPr>
          <w:rFonts w:ascii="Times New Roman" w:eastAsia="Times New Roman" w:hAnsi="Times New Roman" w:cs="Times New Roman"/>
          <w:color w:val="333333"/>
          <w:sz w:val="24"/>
          <w:szCs w:val="24"/>
        </w:rPr>
      </w:pPr>
      <w:r w:rsidRPr="007124BC">
        <w:rPr>
          <w:rFonts w:ascii="Times New Roman" w:eastAsia="Times New Roman" w:hAnsi="Times New Roman" w:cs="Times New Roman"/>
          <w:color w:val="333333"/>
          <w:sz w:val="24"/>
          <w:szCs w:val="24"/>
        </w:rPr>
        <w:t xml:space="preserve">Measure the distance from the tumor to the resection margin. </w:t>
      </w:r>
    </w:p>
    <w:p w14:paraId="27C766DB" w14:textId="77777777" w:rsidR="007124BC" w:rsidRPr="007124BC" w:rsidRDefault="007124BC" w:rsidP="007124BC">
      <w:pPr>
        <w:numPr>
          <w:ilvl w:val="0"/>
          <w:numId w:val="46"/>
        </w:numPr>
        <w:spacing w:before="100" w:beforeAutospacing="1" w:after="100" w:afterAutospacing="1"/>
        <w:contextualSpacing/>
        <w:rPr>
          <w:rFonts w:ascii="Times New Roman" w:eastAsia="Times New Roman" w:hAnsi="Times New Roman" w:cs="Times New Roman"/>
          <w:color w:val="333333"/>
          <w:sz w:val="24"/>
          <w:szCs w:val="24"/>
        </w:rPr>
      </w:pPr>
      <w:r w:rsidRPr="007124BC">
        <w:rPr>
          <w:rFonts w:ascii="Times New Roman" w:eastAsia="Times New Roman" w:hAnsi="Times New Roman" w:cs="Times New Roman"/>
          <w:color w:val="333333"/>
          <w:sz w:val="24"/>
          <w:szCs w:val="24"/>
        </w:rPr>
        <w:t xml:space="preserve">Measure the greatest diameter and estimate the gross </w:t>
      </w:r>
      <w:proofErr w:type="gramStart"/>
      <w:r w:rsidRPr="007124BC">
        <w:rPr>
          <w:rFonts w:ascii="Times New Roman" w:eastAsia="Times New Roman" w:hAnsi="Times New Roman" w:cs="Times New Roman"/>
          <w:color w:val="333333"/>
          <w:sz w:val="24"/>
          <w:szCs w:val="24"/>
        </w:rPr>
        <w:t>percent</w:t>
      </w:r>
      <w:proofErr w:type="gramEnd"/>
      <w:r w:rsidRPr="007124BC">
        <w:rPr>
          <w:rFonts w:ascii="Times New Roman" w:eastAsia="Times New Roman" w:hAnsi="Times New Roman" w:cs="Times New Roman"/>
          <w:color w:val="333333"/>
          <w:sz w:val="24"/>
          <w:szCs w:val="24"/>
        </w:rPr>
        <w:t xml:space="preserve"> of necrotic and viable tumor.</w:t>
      </w:r>
    </w:p>
    <w:p w14:paraId="27C1A625" w14:textId="77777777" w:rsidR="007124BC" w:rsidRPr="007124BC" w:rsidRDefault="007124BC" w:rsidP="007124BC">
      <w:pPr>
        <w:numPr>
          <w:ilvl w:val="0"/>
          <w:numId w:val="46"/>
        </w:numPr>
        <w:spacing w:before="100" w:beforeAutospacing="1" w:after="100" w:afterAutospacing="1"/>
        <w:contextualSpacing/>
        <w:rPr>
          <w:rFonts w:ascii="Times New Roman" w:eastAsia="Times New Roman" w:hAnsi="Times New Roman" w:cs="Times New Roman"/>
          <w:color w:val="333333"/>
          <w:sz w:val="24"/>
          <w:szCs w:val="24"/>
        </w:rPr>
      </w:pPr>
      <w:r w:rsidRPr="007124BC">
        <w:rPr>
          <w:rFonts w:ascii="Times New Roman" w:eastAsia="Times New Roman" w:hAnsi="Times New Roman" w:cs="Times New Roman"/>
          <w:color w:val="333333"/>
          <w:sz w:val="24"/>
          <w:szCs w:val="24"/>
        </w:rPr>
        <w:t xml:space="preserve">Two or three sections to demonstrate the relative amounts of viable and necrotic tumor. Comment on the </w:t>
      </w:r>
      <w:proofErr w:type="gramStart"/>
      <w:r w:rsidRPr="007124BC">
        <w:rPr>
          <w:rFonts w:ascii="Times New Roman" w:eastAsia="Times New Roman" w:hAnsi="Times New Roman" w:cs="Times New Roman"/>
          <w:color w:val="333333"/>
          <w:sz w:val="24"/>
          <w:szCs w:val="24"/>
        </w:rPr>
        <w:t>percent</w:t>
      </w:r>
      <w:proofErr w:type="gramEnd"/>
      <w:r w:rsidRPr="007124BC">
        <w:rPr>
          <w:rFonts w:ascii="Times New Roman" w:eastAsia="Times New Roman" w:hAnsi="Times New Roman" w:cs="Times New Roman"/>
          <w:color w:val="333333"/>
          <w:sz w:val="24"/>
          <w:szCs w:val="24"/>
        </w:rPr>
        <w:t xml:space="preserve"> of viable </w:t>
      </w:r>
      <w:proofErr w:type="gramStart"/>
      <w:r w:rsidRPr="007124BC">
        <w:rPr>
          <w:rFonts w:ascii="Times New Roman" w:eastAsia="Times New Roman" w:hAnsi="Times New Roman" w:cs="Times New Roman"/>
          <w:color w:val="333333"/>
          <w:sz w:val="24"/>
          <w:szCs w:val="24"/>
        </w:rPr>
        <w:t>tumor</w:t>
      </w:r>
      <w:proofErr w:type="gramEnd"/>
      <w:r w:rsidRPr="007124BC">
        <w:rPr>
          <w:rFonts w:ascii="Times New Roman" w:eastAsia="Times New Roman" w:hAnsi="Times New Roman" w:cs="Times New Roman"/>
          <w:color w:val="333333"/>
          <w:sz w:val="24"/>
          <w:szCs w:val="24"/>
        </w:rPr>
        <w:t xml:space="preserve"> in the report.</w:t>
      </w:r>
    </w:p>
    <w:p w14:paraId="4B0F90F7" w14:textId="77777777" w:rsidR="007124BC" w:rsidRPr="007124BC" w:rsidRDefault="007124BC" w:rsidP="007124BC">
      <w:pPr>
        <w:numPr>
          <w:ilvl w:val="0"/>
          <w:numId w:val="46"/>
        </w:numPr>
        <w:spacing w:before="100" w:beforeAutospacing="1" w:after="100" w:afterAutospacing="1"/>
        <w:contextualSpacing/>
        <w:rPr>
          <w:rFonts w:ascii="Times New Roman" w:eastAsia="Times New Roman" w:hAnsi="Times New Roman" w:cs="Times New Roman"/>
          <w:color w:val="333333"/>
          <w:sz w:val="24"/>
          <w:szCs w:val="24"/>
        </w:rPr>
      </w:pPr>
      <w:r w:rsidRPr="007124BC">
        <w:rPr>
          <w:rFonts w:ascii="Times New Roman" w:eastAsia="Times New Roman" w:hAnsi="Times New Roman" w:cs="Times New Roman"/>
          <w:color w:val="333333"/>
          <w:sz w:val="24"/>
          <w:szCs w:val="24"/>
        </w:rPr>
        <w:t xml:space="preserve">One section of the non-tumorous liver </w:t>
      </w:r>
    </w:p>
    <w:p w14:paraId="2F391E10" w14:textId="77777777" w:rsidR="007124BC" w:rsidRPr="007124BC" w:rsidRDefault="007124BC" w:rsidP="007124BC">
      <w:pPr>
        <w:numPr>
          <w:ilvl w:val="0"/>
          <w:numId w:val="46"/>
        </w:numPr>
        <w:spacing w:before="100" w:beforeAutospacing="1" w:after="100" w:afterAutospacing="1"/>
        <w:contextualSpacing/>
        <w:rPr>
          <w:rFonts w:ascii="Times New Roman" w:eastAsia="Times New Roman" w:hAnsi="Times New Roman" w:cs="Times New Roman"/>
          <w:color w:val="333333"/>
          <w:sz w:val="24"/>
          <w:szCs w:val="24"/>
        </w:rPr>
      </w:pPr>
      <w:r w:rsidRPr="007124BC">
        <w:rPr>
          <w:rFonts w:ascii="Times New Roman" w:eastAsia="Times New Roman" w:hAnsi="Times New Roman" w:cs="Times New Roman"/>
          <w:color w:val="333333"/>
          <w:sz w:val="24"/>
          <w:szCs w:val="24"/>
        </w:rPr>
        <w:t>One section of the hilar vessels.</w:t>
      </w:r>
    </w:p>
    <w:p w14:paraId="3D43067B" w14:textId="77777777" w:rsidR="007124BC" w:rsidRPr="007124BC" w:rsidRDefault="007124BC" w:rsidP="007124BC">
      <w:pPr>
        <w:numPr>
          <w:ilvl w:val="0"/>
          <w:numId w:val="46"/>
        </w:numPr>
        <w:spacing w:before="100" w:beforeAutospacing="1" w:after="100" w:afterAutospacing="1"/>
        <w:rPr>
          <w:rFonts w:ascii="Times New Roman" w:eastAsia="Times New Roman" w:hAnsi="Times New Roman" w:cs="Times New Roman"/>
          <w:color w:val="333333"/>
          <w:sz w:val="24"/>
          <w:szCs w:val="24"/>
        </w:rPr>
      </w:pPr>
      <w:r w:rsidRPr="007124BC">
        <w:rPr>
          <w:rFonts w:ascii="Times New Roman" w:eastAsia="Times New Roman" w:hAnsi="Times New Roman" w:cs="Times New Roman"/>
          <w:color w:val="333333"/>
          <w:sz w:val="24"/>
          <w:szCs w:val="24"/>
        </w:rPr>
        <w:t>Margins (parenchymal and vascular/bile duct margins, if present)</w:t>
      </w:r>
    </w:p>
    <w:p w14:paraId="4F5C7F24" w14:textId="77777777" w:rsidR="007124BC" w:rsidRPr="007124BC" w:rsidRDefault="007124BC" w:rsidP="007124BC">
      <w:pPr>
        <w:pStyle w:val="ListParagraph"/>
        <w:numPr>
          <w:ilvl w:val="0"/>
          <w:numId w:val="46"/>
        </w:numPr>
        <w:rPr>
          <w:rFonts w:ascii="Times New Roman" w:eastAsia="Times New Roman" w:hAnsi="Times New Roman" w:cs="Times New Roman"/>
          <w:color w:val="333333"/>
          <w:sz w:val="24"/>
          <w:szCs w:val="24"/>
        </w:rPr>
      </w:pPr>
      <w:r w:rsidRPr="007124BC">
        <w:rPr>
          <w:rFonts w:ascii="Times New Roman" w:eastAsia="Times New Roman" w:hAnsi="Times New Roman" w:cs="Times New Roman"/>
          <w:color w:val="333333"/>
          <w:sz w:val="24"/>
          <w:szCs w:val="24"/>
        </w:rPr>
        <w:t xml:space="preserve">1 section of gallbladder and any nodes (hilar or </w:t>
      </w:r>
      <w:proofErr w:type="spellStart"/>
      <w:r w:rsidRPr="007124BC">
        <w:rPr>
          <w:rFonts w:ascii="Times New Roman" w:eastAsia="Times New Roman" w:hAnsi="Times New Roman" w:cs="Times New Roman"/>
          <w:color w:val="333333"/>
          <w:sz w:val="24"/>
          <w:szCs w:val="24"/>
        </w:rPr>
        <w:t>pericystic</w:t>
      </w:r>
      <w:proofErr w:type="spellEnd"/>
      <w:r w:rsidRPr="007124BC">
        <w:rPr>
          <w:rFonts w:ascii="Times New Roman" w:eastAsia="Times New Roman" w:hAnsi="Times New Roman" w:cs="Times New Roman"/>
          <w:color w:val="333333"/>
          <w:sz w:val="24"/>
          <w:szCs w:val="24"/>
        </w:rPr>
        <w:t>)</w:t>
      </w:r>
    </w:p>
    <w:p w14:paraId="2A86557B" w14:textId="77777777" w:rsidR="007124BC" w:rsidRPr="007124BC" w:rsidRDefault="007124BC" w:rsidP="007124BC">
      <w:pPr>
        <w:pStyle w:val="ListParagraph"/>
        <w:numPr>
          <w:ilvl w:val="0"/>
          <w:numId w:val="46"/>
        </w:numPr>
        <w:rPr>
          <w:rFonts w:ascii="Times New Roman" w:eastAsia="Times New Roman" w:hAnsi="Times New Roman" w:cs="Times New Roman"/>
          <w:color w:val="333333"/>
          <w:sz w:val="24"/>
          <w:szCs w:val="24"/>
        </w:rPr>
      </w:pPr>
      <w:r w:rsidRPr="007124BC">
        <w:rPr>
          <w:rFonts w:ascii="Times New Roman" w:eastAsia="Times New Roman" w:hAnsi="Times New Roman" w:cs="Times New Roman"/>
          <w:color w:val="333333"/>
          <w:sz w:val="24"/>
          <w:szCs w:val="24"/>
        </w:rPr>
        <w:t xml:space="preserve">Don’t forget to order special stains and make those specific </w:t>
      </w:r>
      <w:proofErr w:type="gramStart"/>
      <w:r w:rsidRPr="007124BC">
        <w:rPr>
          <w:rFonts w:ascii="Times New Roman" w:eastAsia="Times New Roman" w:hAnsi="Times New Roman" w:cs="Times New Roman"/>
          <w:color w:val="333333"/>
          <w:sz w:val="24"/>
          <w:szCs w:val="24"/>
        </w:rPr>
        <w:t>cassettes are</w:t>
      </w:r>
      <w:proofErr w:type="gramEnd"/>
      <w:r w:rsidRPr="007124BC">
        <w:rPr>
          <w:rFonts w:ascii="Times New Roman" w:eastAsia="Times New Roman" w:hAnsi="Times New Roman" w:cs="Times New Roman"/>
          <w:color w:val="333333"/>
          <w:sz w:val="24"/>
          <w:szCs w:val="24"/>
        </w:rPr>
        <w:t xml:space="preserve"> green!</w:t>
      </w:r>
    </w:p>
    <w:p w14:paraId="5CC0F005" w14:textId="3E243B87" w:rsidR="001E2474" w:rsidRDefault="007124BC" w:rsidP="007F00F1">
      <w:pPr>
        <w:pStyle w:val="NormalWeb"/>
        <w:shd w:val="clear" w:color="auto" w:fill="FFFFFF"/>
        <w:spacing w:after="0" w:afterAutospacing="0"/>
        <w:rPr>
          <w:b/>
          <w:bCs/>
          <w:noProof/>
        </w:rPr>
      </w:pPr>
      <w:r w:rsidRPr="007124BC">
        <w:rPr>
          <w:b/>
          <w:bCs/>
          <w:noProof/>
        </w:rPr>
        <w:t>Please consult the GA attening of fellow if you have any questions.</w:t>
      </w:r>
    </w:p>
    <w:p w14:paraId="57FD5106" w14:textId="77777777" w:rsidR="007124BC" w:rsidRPr="007124BC" w:rsidRDefault="007124BC" w:rsidP="007F00F1">
      <w:pPr>
        <w:pStyle w:val="NormalWeb"/>
        <w:shd w:val="clear" w:color="auto" w:fill="FFFFFF"/>
        <w:spacing w:after="0" w:afterAutospacing="0"/>
        <w:rPr>
          <w:b/>
          <w:bCs/>
          <w:noProof/>
        </w:rPr>
      </w:pPr>
    </w:p>
    <w:p w14:paraId="6F88171F" w14:textId="77777777" w:rsidR="007124BC" w:rsidRPr="007124BC" w:rsidRDefault="007124BC" w:rsidP="007124BC">
      <w:pPr>
        <w:spacing w:before="100" w:beforeAutospacing="1" w:after="100" w:afterAutospacing="1" w:line="240" w:lineRule="auto"/>
        <w:rPr>
          <w:rFonts w:ascii="Times New Roman" w:eastAsia="Times New Roman" w:hAnsi="Times New Roman" w:cs="Times New Roman"/>
          <w:iCs/>
          <w:color w:val="333333"/>
          <w:sz w:val="24"/>
          <w:szCs w:val="24"/>
          <w:u w:val="single"/>
        </w:rPr>
      </w:pPr>
      <w:r w:rsidRPr="007124BC">
        <w:rPr>
          <w:rFonts w:ascii="Times New Roman" w:eastAsia="Times New Roman" w:hAnsi="Times New Roman" w:cs="Times New Roman"/>
          <w:b/>
          <w:bCs/>
          <w:iCs/>
          <w:color w:val="333333"/>
          <w:sz w:val="24"/>
          <w:szCs w:val="24"/>
          <w:highlight w:val="green"/>
          <w:u w:val="single"/>
        </w:rPr>
        <w:t>Special stains to order at the time of grossing ***Please use green cassettes on sections designated for special stains***</w:t>
      </w:r>
    </w:p>
    <w:p w14:paraId="49A6D620" w14:textId="77777777" w:rsidR="001E2474" w:rsidRDefault="001E2474" w:rsidP="007F00F1">
      <w:pPr>
        <w:pStyle w:val="NormalWeb"/>
        <w:shd w:val="clear" w:color="auto" w:fill="FFFFFF"/>
        <w:spacing w:after="0" w:afterAutospacing="0"/>
        <w:rPr>
          <w:noProof/>
        </w:rPr>
      </w:pPr>
    </w:p>
    <w:tbl>
      <w:tblPr>
        <w:tblStyle w:val="TableGrid"/>
        <w:tblW w:w="9265" w:type="dxa"/>
        <w:tblLook w:val="04A0" w:firstRow="1" w:lastRow="0" w:firstColumn="1" w:lastColumn="0" w:noHBand="0" w:noVBand="1"/>
      </w:tblPr>
      <w:tblGrid>
        <w:gridCol w:w="1562"/>
        <w:gridCol w:w="1562"/>
        <w:gridCol w:w="2901"/>
        <w:gridCol w:w="3240"/>
      </w:tblGrid>
      <w:tr w:rsidR="007124BC" w:rsidRPr="003A2E90" w14:paraId="48EA8174" w14:textId="77777777" w:rsidTr="00726BD2">
        <w:trPr>
          <w:trHeight w:val="701"/>
        </w:trPr>
        <w:tc>
          <w:tcPr>
            <w:tcW w:w="1562" w:type="dxa"/>
          </w:tcPr>
          <w:p w14:paraId="20A27EAD" w14:textId="77777777" w:rsidR="007124BC" w:rsidRPr="005728B0" w:rsidRDefault="007124BC" w:rsidP="00726BD2">
            <w:pPr>
              <w:spacing w:after="200"/>
              <w:jc w:val="center"/>
              <w:rPr>
                <w:rFonts w:ascii="Times New Roman" w:hAnsi="Times New Roman" w:cs="Times New Roman"/>
                <w:b/>
                <w:color w:val="0070C0"/>
                <w:highlight w:val="green"/>
              </w:rPr>
            </w:pPr>
            <w:r w:rsidRPr="005728B0">
              <w:rPr>
                <w:rFonts w:ascii="Times New Roman" w:hAnsi="Times New Roman" w:cs="Times New Roman"/>
                <w:b/>
                <w:color w:val="0070C0"/>
                <w:highlight w:val="green"/>
              </w:rPr>
              <w:t>Trichrome stain</w:t>
            </w:r>
          </w:p>
        </w:tc>
        <w:tc>
          <w:tcPr>
            <w:tcW w:w="1562" w:type="dxa"/>
          </w:tcPr>
          <w:p w14:paraId="14E27769" w14:textId="77777777" w:rsidR="007124BC" w:rsidRPr="005728B0" w:rsidRDefault="007124BC" w:rsidP="00726BD2">
            <w:pPr>
              <w:spacing w:after="200"/>
              <w:jc w:val="center"/>
              <w:rPr>
                <w:rFonts w:ascii="Times New Roman" w:hAnsi="Times New Roman" w:cs="Times New Roman"/>
                <w:b/>
                <w:color w:val="0070C0"/>
                <w:highlight w:val="green"/>
              </w:rPr>
            </w:pPr>
            <w:r w:rsidRPr="005728B0">
              <w:rPr>
                <w:rFonts w:ascii="Times New Roman" w:hAnsi="Times New Roman" w:cs="Times New Roman"/>
                <w:b/>
                <w:color w:val="0070C0"/>
                <w:highlight w:val="green"/>
              </w:rPr>
              <w:t>PAS/D</w:t>
            </w:r>
          </w:p>
        </w:tc>
        <w:tc>
          <w:tcPr>
            <w:tcW w:w="2901" w:type="dxa"/>
          </w:tcPr>
          <w:p w14:paraId="4F0BB256" w14:textId="77777777" w:rsidR="007124BC" w:rsidRPr="005728B0" w:rsidRDefault="007124BC" w:rsidP="00726BD2">
            <w:pPr>
              <w:spacing w:after="200"/>
              <w:jc w:val="center"/>
              <w:rPr>
                <w:rFonts w:ascii="Times New Roman" w:hAnsi="Times New Roman" w:cs="Times New Roman"/>
                <w:b/>
                <w:color w:val="0070C0"/>
                <w:highlight w:val="green"/>
              </w:rPr>
            </w:pPr>
            <w:r w:rsidRPr="005728B0">
              <w:rPr>
                <w:rFonts w:ascii="Times New Roman" w:hAnsi="Times New Roman" w:cs="Times New Roman"/>
                <w:b/>
                <w:color w:val="0070C0"/>
                <w:highlight w:val="green"/>
              </w:rPr>
              <w:t>Copper and CK7</w:t>
            </w:r>
          </w:p>
        </w:tc>
        <w:tc>
          <w:tcPr>
            <w:tcW w:w="3240" w:type="dxa"/>
          </w:tcPr>
          <w:p w14:paraId="0EC57A1E" w14:textId="77777777" w:rsidR="007124BC" w:rsidRPr="005728B0" w:rsidRDefault="007124BC" w:rsidP="00726BD2">
            <w:pPr>
              <w:spacing w:after="200"/>
              <w:jc w:val="center"/>
              <w:rPr>
                <w:rFonts w:ascii="Times New Roman" w:hAnsi="Times New Roman" w:cs="Times New Roman"/>
                <w:b/>
                <w:color w:val="0070C0"/>
                <w:highlight w:val="green"/>
              </w:rPr>
            </w:pPr>
            <w:r w:rsidRPr="005728B0">
              <w:rPr>
                <w:rFonts w:ascii="Times New Roman" w:hAnsi="Times New Roman" w:cs="Times New Roman"/>
                <w:b/>
                <w:color w:val="0070C0"/>
                <w:highlight w:val="green"/>
              </w:rPr>
              <w:t>Iron</w:t>
            </w:r>
          </w:p>
        </w:tc>
      </w:tr>
      <w:tr w:rsidR="007124BC" w:rsidRPr="003A2E90" w14:paraId="695AD087" w14:textId="77777777" w:rsidTr="00726BD2">
        <w:trPr>
          <w:trHeight w:val="2497"/>
        </w:trPr>
        <w:tc>
          <w:tcPr>
            <w:tcW w:w="1562" w:type="dxa"/>
          </w:tcPr>
          <w:p w14:paraId="67750D97" w14:textId="77777777" w:rsidR="007124BC" w:rsidRPr="005728B0" w:rsidRDefault="007124BC" w:rsidP="00726BD2">
            <w:pPr>
              <w:spacing w:after="200"/>
              <w:jc w:val="center"/>
              <w:rPr>
                <w:rFonts w:ascii="Times New Roman" w:hAnsi="Times New Roman" w:cs="Times New Roman"/>
              </w:rPr>
            </w:pPr>
            <w:r w:rsidRPr="005728B0">
              <w:rPr>
                <w:rFonts w:ascii="Times New Roman" w:hAnsi="Times New Roman" w:cs="Times New Roman"/>
              </w:rPr>
              <w:t>All explants</w:t>
            </w:r>
          </w:p>
        </w:tc>
        <w:tc>
          <w:tcPr>
            <w:tcW w:w="1562" w:type="dxa"/>
          </w:tcPr>
          <w:p w14:paraId="10973A84" w14:textId="77777777" w:rsidR="007124BC" w:rsidRPr="005728B0" w:rsidRDefault="007124BC" w:rsidP="00726BD2">
            <w:pPr>
              <w:spacing w:after="200"/>
              <w:jc w:val="center"/>
              <w:rPr>
                <w:rFonts w:ascii="Times New Roman" w:hAnsi="Times New Roman" w:cs="Times New Roman"/>
              </w:rPr>
            </w:pPr>
            <w:r w:rsidRPr="005728B0">
              <w:rPr>
                <w:rFonts w:ascii="Times New Roman" w:hAnsi="Times New Roman" w:cs="Times New Roman"/>
              </w:rPr>
              <w:t>Patients with Alpha one antitrypsin deficiency</w:t>
            </w:r>
          </w:p>
        </w:tc>
        <w:tc>
          <w:tcPr>
            <w:tcW w:w="2901" w:type="dxa"/>
          </w:tcPr>
          <w:p w14:paraId="14AC9992" w14:textId="77777777" w:rsidR="007124BC" w:rsidRPr="005728B0" w:rsidRDefault="007124BC" w:rsidP="00726BD2">
            <w:pPr>
              <w:spacing w:after="200"/>
              <w:jc w:val="center"/>
              <w:rPr>
                <w:rFonts w:ascii="Times New Roman" w:hAnsi="Times New Roman" w:cs="Times New Roman"/>
              </w:rPr>
            </w:pPr>
            <w:r w:rsidRPr="005728B0">
              <w:rPr>
                <w:rFonts w:ascii="Times New Roman" w:hAnsi="Times New Roman" w:cs="Times New Roman"/>
              </w:rPr>
              <w:t>Patients with known biliary disease such as primary biliary cholangitis or primary sclerosing cholangitis</w:t>
            </w:r>
          </w:p>
        </w:tc>
        <w:tc>
          <w:tcPr>
            <w:tcW w:w="3240" w:type="dxa"/>
          </w:tcPr>
          <w:p w14:paraId="3C8C31AF" w14:textId="77777777" w:rsidR="007124BC" w:rsidRPr="005728B0" w:rsidRDefault="007124BC" w:rsidP="00726BD2">
            <w:pPr>
              <w:spacing w:after="200"/>
              <w:jc w:val="center"/>
              <w:rPr>
                <w:rFonts w:ascii="Times New Roman" w:hAnsi="Times New Roman" w:cs="Times New Roman"/>
              </w:rPr>
            </w:pPr>
            <w:r w:rsidRPr="005728B0">
              <w:rPr>
                <w:rFonts w:ascii="Times New Roman" w:hAnsi="Times New Roman" w:cs="Times New Roman"/>
              </w:rPr>
              <w:t>Patients with known iron storage disorders</w:t>
            </w:r>
          </w:p>
        </w:tc>
      </w:tr>
      <w:tr w:rsidR="007124BC" w:rsidRPr="003A2E90" w14:paraId="20A826F9" w14:textId="77777777" w:rsidTr="00726BD2">
        <w:trPr>
          <w:trHeight w:val="968"/>
        </w:trPr>
        <w:tc>
          <w:tcPr>
            <w:tcW w:w="1562" w:type="dxa"/>
          </w:tcPr>
          <w:p w14:paraId="5BFEAF98" w14:textId="77777777" w:rsidR="007124BC" w:rsidRPr="005728B0" w:rsidRDefault="007124BC" w:rsidP="00726BD2">
            <w:pPr>
              <w:spacing w:after="200"/>
              <w:jc w:val="center"/>
              <w:rPr>
                <w:rFonts w:ascii="Times New Roman" w:hAnsi="Times New Roman" w:cs="Times New Roman"/>
              </w:rPr>
            </w:pPr>
          </w:p>
        </w:tc>
        <w:tc>
          <w:tcPr>
            <w:tcW w:w="1562" w:type="dxa"/>
          </w:tcPr>
          <w:p w14:paraId="54A35147" w14:textId="77777777" w:rsidR="007124BC" w:rsidRPr="005728B0" w:rsidRDefault="007124BC" w:rsidP="00726BD2">
            <w:pPr>
              <w:spacing w:after="200"/>
              <w:jc w:val="center"/>
              <w:rPr>
                <w:rFonts w:ascii="Times New Roman" w:hAnsi="Times New Roman" w:cs="Times New Roman"/>
              </w:rPr>
            </w:pPr>
            <w:r w:rsidRPr="005728B0">
              <w:rPr>
                <w:rFonts w:ascii="Times New Roman" w:hAnsi="Times New Roman" w:cs="Times New Roman"/>
              </w:rPr>
              <w:t>Patients with cryptogenic cirrhosis</w:t>
            </w:r>
          </w:p>
        </w:tc>
        <w:tc>
          <w:tcPr>
            <w:tcW w:w="2901" w:type="dxa"/>
          </w:tcPr>
          <w:p w14:paraId="187202B0" w14:textId="77777777" w:rsidR="007124BC" w:rsidRPr="005728B0" w:rsidRDefault="007124BC" w:rsidP="00726BD2">
            <w:pPr>
              <w:spacing w:after="200"/>
              <w:jc w:val="center"/>
              <w:rPr>
                <w:rFonts w:ascii="Times New Roman" w:hAnsi="Times New Roman" w:cs="Times New Roman"/>
              </w:rPr>
            </w:pPr>
          </w:p>
        </w:tc>
        <w:tc>
          <w:tcPr>
            <w:tcW w:w="3240" w:type="dxa"/>
          </w:tcPr>
          <w:p w14:paraId="68DDD102" w14:textId="77777777" w:rsidR="007124BC" w:rsidRPr="005728B0" w:rsidRDefault="007124BC" w:rsidP="00726BD2">
            <w:pPr>
              <w:spacing w:after="200"/>
              <w:jc w:val="center"/>
              <w:rPr>
                <w:rFonts w:ascii="Times New Roman" w:hAnsi="Times New Roman" w:cs="Times New Roman"/>
              </w:rPr>
            </w:pPr>
          </w:p>
        </w:tc>
      </w:tr>
      <w:tr w:rsidR="007124BC" w:rsidRPr="003A2E90" w14:paraId="64583F02" w14:textId="77777777" w:rsidTr="00726BD2">
        <w:trPr>
          <w:trHeight w:val="1206"/>
        </w:trPr>
        <w:tc>
          <w:tcPr>
            <w:tcW w:w="1562" w:type="dxa"/>
          </w:tcPr>
          <w:p w14:paraId="6DEBF1DA" w14:textId="77777777" w:rsidR="007124BC" w:rsidRPr="005728B0" w:rsidRDefault="007124BC" w:rsidP="00726BD2">
            <w:pPr>
              <w:spacing w:after="200"/>
              <w:jc w:val="center"/>
              <w:rPr>
                <w:rFonts w:ascii="Times New Roman" w:hAnsi="Times New Roman" w:cs="Times New Roman"/>
              </w:rPr>
            </w:pPr>
            <w:r w:rsidRPr="005728B0">
              <w:rPr>
                <w:rFonts w:ascii="Times New Roman" w:hAnsi="Times New Roman" w:cs="Times New Roman"/>
              </w:rPr>
              <w:t>Pick one representative block hepatic parenchyma</w:t>
            </w:r>
          </w:p>
        </w:tc>
        <w:tc>
          <w:tcPr>
            <w:tcW w:w="1562" w:type="dxa"/>
          </w:tcPr>
          <w:p w14:paraId="0FAA1868" w14:textId="77777777" w:rsidR="007124BC" w:rsidRPr="005728B0" w:rsidRDefault="007124BC" w:rsidP="00726BD2">
            <w:pPr>
              <w:spacing w:after="200"/>
              <w:jc w:val="center"/>
              <w:rPr>
                <w:rFonts w:ascii="Times New Roman" w:hAnsi="Times New Roman" w:cs="Times New Roman"/>
              </w:rPr>
            </w:pPr>
            <w:r w:rsidRPr="005728B0">
              <w:rPr>
                <w:rFonts w:ascii="Times New Roman" w:hAnsi="Times New Roman" w:cs="Times New Roman"/>
              </w:rPr>
              <w:t>Pick one representative block hepatic parenchyma</w:t>
            </w:r>
          </w:p>
        </w:tc>
        <w:tc>
          <w:tcPr>
            <w:tcW w:w="2901" w:type="dxa"/>
          </w:tcPr>
          <w:p w14:paraId="0B7709F4" w14:textId="77777777" w:rsidR="007124BC" w:rsidRPr="005728B0" w:rsidRDefault="007124BC" w:rsidP="00726BD2">
            <w:pPr>
              <w:spacing w:after="200"/>
              <w:jc w:val="center"/>
              <w:rPr>
                <w:rFonts w:ascii="Times New Roman" w:hAnsi="Times New Roman" w:cs="Times New Roman"/>
              </w:rPr>
            </w:pPr>
            <w:r w:rsidRPr="005728B0">
              <w:rPr>
                <w:rFonts w:ascii="Times New Roman" w:hAnsi="Times New Roman" w:cs="Times New Roman"/>
              </w:rPr>
              <w:t>Pick one representative block hepatic parenchyma</w:t>
            </w:r>
          </w:p>
        </w:tc>
        <w:tc>
          <w:tcPr>
            <w:tcW w:w="3240" w:type="dxa"/>
          </w:tcPr>
          <w:p w14:paraId="70C583A5" w14:textId="77777777" w:rsidR="007124BC" w:rsidRPr="005728B0" w:rsidRDefault="007124BC" w:rsidP="00726BD2">
            <w:pPr>
              <w:spacing w:after="200"/>
              <w:jc w:val="center"/>
              <w:rPr>
                <w:rFonts w:ascii="Times New Roman" w:hAnsi="Times New Roman" w:cs="Times New Roman"/>
              </w:rPr>
            </w:pPr>
            <w:r w:rsidRPr="005728B0">
              <w:rPr>
                <w:rFonts w:ascii="Times New Roman" w:hAnsi="Times New Roman" w:cs="Times New Roman"/>
              </w:rPr>
              <w:t>Pick one representative block hepatic parenchyma</w:t>
            </w:r>
          </w:p>
        </w:tc>
      </w:tr>
    </w:tbl>
    <w:p w14:paraId="4F04D8E8" w14:textId="6622EE6D" w:rsidR="007F00F1" w:rsidRDefault="007F00F1" w:rsidP="007F00F1">
      <w:pPr>
        <w:pStyle w:val="NormalWeb"/>
        <w:shd w:val="clear" w:color="auto" w:fill="FFFFFF"/>
        <w:spacing w:after="0" w:afterAutospacing="0"/>
        <w:rPr>
          <w:rFonts w:eastAsiaTheme="minorHAnsi"/>
          <w:color w:val="000000"/>
          <w:shd w:val="clear" w:color="auto" w:fill="FFFFFF"/>
        </w:rPr>
      </w:pPr>
    </w:p>
    <w:p w14:paraId="0343AA3C" w14:textId="77777777" w:rsidR="007124BC" w:rsidRDefault="007124BC" w:rsidP="007F00F1">
      <w:pPr>
        <w:pStyle w:val="NormalWeb"/>
        <w:shd w:val="clear" w:color="auto" w:fill="FFFFFF"/>
        <w:spacing w:after="0" w:afterAutospacing="0"/>
        <w:rPr>
          <w:rFonts w:eastAsiaTheme="minorHAnsi"/>
          <w:color w:val="000000"/>
          <w:shd w:val="clear" w:color="auto" w:fill="FFFFFF"/>
        </w:rPr>
      </w:pPr>
    </w:p>
    <w:p w14:paraId="56C74A82" w14:textId="77777777" w:rsidR="007124BC" w:rsidRDefault="007124BC" w:rsidP="007F00F1">
      <w:pPr>
        <w:pStyle w:val="NormalWeb"/>
        <w:shd w:val="clear" w:color="auto" w:fill="FFFFFF"/>
        <w:spacing w:after="0" w:afterAutospacing="0"/>
        <w:rPr>
          <w:rFonts w:eastAsiaTheme="minorHAnsi"/>
          <w:b/>
          <w:bCs/>
          <w:color w:val="000000"/>
          <w:shd w:val="clear" w:color="auto" w:fill="FFFFFF"/>
        </w:rPr>
      </w:pPr>
    </w:p>
    <w:p w14:paraId="0393A51C" w14:textId="74B4CA71" w:rsidR="007124BC" w:rsidRPr="007124BC" w:rsidRDefault="007124BC" w:rsidP="007F00F1">
      <w:pPr>
        <w:pStyle w:val="NormalWeb"/>
        <w:shd w:val="clear" w:color="auto" w:fill="FFFFFF"/>
        <w:spacing w:after="0" w:afterAutospacing="0"/>
        <w:rPr>
          <w:rFonts w:eastAsiaTheme="minorHAnsi"/>
          <w:b/>
          <w:bCs/>
          <w:color w:val="000000"/>
          <w:shd w:val="clear" w:color="auto" w:fill="FFFFFF"/>
        </w:rPr>
      </w:pPr>
      <w:r w:rsidRPr="007124BC">
        <w:rPr>
          <w:rFonts w:eastAsiaTheme="minorHAnsi"/>
          <w:b/>
          <w:bCs/>
          <w:color w:val="000000"/>
          <w:shd w:val="clear" w:color="auto" w:fill="FFFFFF"/>
        </w:rPr>
        <w:t>Diagram of Liver Segments</w:t>
      </w:r>
    </w:p>
    <w:p w14:paraId="57FD38C0" w14:textId="77777777" w:rsidR="007124BC" w:rsidRDefault="007124BC" w:rsidP="007F00F1">
      <w:pPr>
        <w:pStyle w:val="NormalWeb"/>
        <w:shd w:val="clear" w:color="auto" w:fill="FFFFFF"/>
        <w:spacing w:after="0" w:afterAutospacing="0"/>
        <w:rPr>
          <w:noProof/>
        </w:rPr>
      </w:pPr>
    </w:p>
    <w:p w14:paraId="7A9D0424" w14:textId="77777777" w:rsidR="007124BC" w:rsidRDefault="007124BC" w:rsidP="007F00F1">
      <w:pPr>
        <w:pStyle w:val="NormalWeb"/>
        <w:shd w:val="clear" w:color="auto" w:fill="FFFFFF"/>
        <w:spacing w:after="0" w:afterAutospacing="0"/>
        <w:rPr>
          <w:noProof/>
        </w:rPr>
      </w:pPr>
    </w:p>
    <w:p w14:paraId="5134778F" w14:textId="28770F91" w:rsidR="007124BC" w:rsidRPr="007F00F1" w:rsidRDefault="007124BC" w:rsidP="007F00F1">
      <w:pPr>
        <w:pStyle w:val="NormalWeb"/>
        <w:shd w:val="clear" w:color="auto" w:fill="FFFFFF"/>
        <w:spacing w:after="0" w:afterAutospacing="0"/>
        <w:rPr>
          <w:rFonts w:eastAsiaTheme="minorHAnsi"/>
          <w:color w:val="000000"/>
          <w:shd w:val="clear" w:color="auto" w:fill="FFFFFF"/>
        </w:rPr>
      </w:pPr>
      <w:r>
        <w:rPr>
          <w:noProof/>
        </w:rPr>
        <w:drawing>
          <wp:inline distT="0" distB="0" distL="0" distR="0" wp14:anchorId="5A294E62" wp14:editId="0F9BE206">
            <wp:extent cx="5943600" cy="4886638"/>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4886638"/>
                    </a:xfrm>
                    <a:prstGeom prst="rect">
                      <a:avLst/>
                    </a:prstGeom>
                  </pic:spPr>
                </pic:pic>
              </a:graphicData>
            </a:graphic>
          </wp:inline>
        </w:drawing>
      </w:r>
    </w:p>
    <w:sectPr w:rsidR="007124BC" w:rsidRPr="007F00F1" w:rsidSect="00E872E3">
      <w:headerReference w:type="default" r:id="rId9"/>
      <w:headerReference w:type="first" r:id="rId10"/>
      <w:pgSz w:w="12240" w:h="15840"/>
      <w:pgMar w:top="1133" w:right="1440" w:bottom="1440" w:left="1440" w:header="86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48286" w14:textId="77777777" w:rsidR="004D076A" w:rsidRDefault="004D076A" w:rsidP="00C84ED3">
      <w:pPr>
        <w:spacing w:after="0" w:line="240" w:lineRule="auto"/>
      </w:pPr>
      <w:r>
        <w:separator/>
      </w:r>
    </w:p>
  </w:endnote>
  <w:endnote w:type="continuationSeparator" w:id="0">
    <w:p w14:paraId="25BABB3F" w14:textId="77777777" w:rsidR="004D076A" w:rsidRDefault="004D076A" w:rsidP="00C84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33A6B" w14:textId="77777777" w:rsidR="004D076A" w:rsidRDefault="004D076A" w:rsidP="00C84ED3">
      <w:pPr>
        <w:spacing w:after="0" w:line="240" w:lineRule="auto"/>
      </w:pPr>
      <w:r>
        <w:separator/>
      </w:r>
    </w:p>
  </w:footnote>
  <w:footnote w:type="continuationSeparator" w:id="0">
    <w:p w14:paraId="15610666" w14:textId="77777777" w:rsidR="004D076A" w:rsidRDefault="004D076A" w:rsidP="00C84E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AF097" w14:textId="77777777" w:rsidR="00446221" w:rsidRPr="00E872E3" w:rsidRDefault="00E872E3" w:rsidP="00E872E3">
    <w:pPr>
      <w:pStyle w:val="Header"/>
      <w:tabs>
        <w:tab w:val="left" w:pos="9360"/>
      </w:tabs>
      <w:jc w:val="right"/>
      <w:rPr>
        <w:rFonts w:ascii="Arial" w:hAnsi="Arial" w:cs="Arial"/>
        <w:sz w:val="28"/>
      </w:rPr>
    </w:pPr>
    <w:r>
      <w:rPr>
        <w:rFonts w:ascii="Arial" w:hAnsi="Arial" w:cs="Arial"/>
        <w:sz w:val="28"/>
      </w:rPr>
      <w:tab/>
    </w:r>
    <w:r>
      <w:rPr>
        <w:rFonts w:ascii="Arial" w:hAnsi="Arial" w:cs="Arial"/>
        <w:sz w:val="28"/>
      </w:rPr>
      <w:tab/>
    </w:r>
    <w:r w:rsidRPr="00E872E3">
      <w:rPr>
        <w:rFonts w:ascii="Arial" w:hAnsi="Arial" w:cs="Arial"/>
        <w:sz w:val="28"/>
      </w:rPr>
      <w:fldChar w:fldCharType="begin"/>
    </w:r>
    <w:r w:rsidRPr="00E872E3">
      <w:rPr>
        <w:rFonts w:ascii="Arial" w:hAnsi="Arial" w:cs="Arial"/>
        <w:sz w:val="28"/>
      </w:rPr>
      <w:instrText xml:space="preserve"> PAGE  \* Arabic  \* MERGEFORMAT </w:instrText>
    </w:r>
    <w:r w:rsidRPr="00E872E3">
      <w:rPr>
        <w:rFonts w:ascii="Arial" w:hAnsi="Arial" w:cs="Arial"/>
        <w:sz w:val="28"/>
      </w:rPr>
      <w:fldChar w:fldCharType="separate"/>
    </w:r>
    <w:r w:rsidR="00FB3FDC">
      <w:rPr>
        <w:rFonts w:ascii="Arial" w:hAnsi="Arial" w:cs="Arial"/>
        <w:noProof/>
        <w:sz w:val="28"/>
      </w:rPr>
      <w:t>2</w:t>
    </w:r>
    <w:r w:rsidRPr="00E872E3">
      <w:rPr>
        <w:rFonts w:ascii="Arial" w:hAnsi="Arial" w:cs="Arial"/>
        <w:sz w:val="28"/>
      </w:rPr>
      <w:fldChar w:fldCharType="end"/>
    </w:r>
    <w:r w:rsidRPr="00E872E3">
      <w:rPr>
        <w:rFonts w:ascii="Arial" w:hAnsi="Arial" w:cs="Arial"/>
        <w:sz w:val="28"/>
      </w:rPr>
      <w:t xml:space="preserve"> of </w:t>
    </w:r>
    <w:r w:rsidRPr="00E872E3">
      <w:rPr>
        <w:rFonts w:ascii="Arial" w:hAnsi="Arial" w:cs="Arial"/>
        <w:sz w:val="28"/>
      </w:rPr>
      <w:fldChar w:fldCharType="begin"/>
    </w:r>
    <w:r w:rsidRPr="00E872E3">
      <w:rPr>
        <w:rFonts w:ascii="Arial" w:hAnsi="Arial" w:cs="Arial"/>
        <w:sz w:val="28"/>
      </w:rPr>
      <w:instrText xml:space="preserve"> NUMPAGES  \* Arabic  \* MERGEFORMAT </w:instrText>
    </w:r>
    <w:r w:rsidRPr="00E872E3">
      <w:rPr>
        <w:rFonts w:ascii="Arial" w:hAnsi="Arial" w:cs="Arial"/>
        <w:sz w:val="28"/>
      </w:rPr>
      <w:fldChar w:fldCharType="separate"/>
    </w:r>
    <w:r w:rsidR="00FB3FDC">
      <w:rPr>
        <w:rFonts w:ascii="Arial" w:hAnsi="Arial" w:cs="Arial"/>
        <w:noProof/>
        <w:sz w:val="28"/>
      </w:rPr>
      <w:t>3</w:t>
    </w:r>
    <w:r w:rsidRPr="00E872E3">
      <w:rPr>
        <w:rFonts w:ascii="Arial" w:hAnsi="Arial" w:cs="Arial"/>
        <w:sz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04591" w14:textId="77777777" w:rsidR="00E872E3" w:rsidRDefault="000A2FF3" w:rsidP="00E872E3">
    <w:pPr>
      <w:pStyle w:val="Header"/>
      <w:tabs>
        <w:tab w:val="clear" w:pos="4680"/>
        <w:tab w:val="left" w:pos="1719"/>
        <w:tab w:val="left" w:pos="2948"/>
        <w:tab w:val="left" w:pos="7091"/>
        <w:tab w:val="left" w:pos="9360"/>
      </w:tabs>
      <w:ind w:left="-1260"/>
    </w:pPr>
    <w:r>
      <w:rPr>
        <w:noProof/>
      </w:rPr>
      <w:drawing>
        <wp:anchor distT="0" distB="0" distL="114300" distR="114300" simplePos="0" relativeHeight="251658752" behindDoc="0" locked="0" layoutInCell="1" allowOverlap="1" wp14:anchorId="67FC15C0" wp14:editId="4CDB5232">
          <wp:simplePos x="0" y="0"/>
          <wp:positionH relativeFrom="column">
            <wp:posOffset>-625033</wp:posOffset>
          </wp:positionH>
          <wp:positionV relativeFrom="paragraph">
            <wp:posOffset>167182</wp:posOffset>
          </wp:positionV>
          <wp:extent cx="1462177" cy="914400"/>
          <wp:effectExtent l="0" t="0" r="508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e-Vertic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2177" cy="914400"/>
                  </a:xfrm>
                  <a:prstGeom prst="rect">
                    <a:avLst/>
                  </a:prstGeom>
                </pic:spPr>
              </pic:pic>
            </a:graphicData>
          </a:graphic>
        </wp:anchor>
      </w:drawing>
    </w:r>
    <w:r w:rsidR="00446221">
      <w:tab/>
    </w:r>
    <w:r w:rsidR="00446221">
      <w:tab/>
    </w:r>
  </w:p>
  <w:p w14:paraId="2A499C00" w14:textId="77777777" w:rsidR="00E872E3" w:rsidRDefault="00E872E3" w:rsidP="00E872E3">
    <w:pPr>
      <w:pStyle w:val="Header"/>
      <w:tabs>
        <w:tab w:val="clear" w:pos="4680"/>
        <w:tab w:val="left" w:pos="1719"/>
        <w:tab w:val="left" w:pos="2948"/>
        <w:tab w:val="left" w:pos="7091"/>
        <w:tab w:val="left" w:pos="9360"/>
      </w:tabs>
      <w:ind w:left="-1260"/>
    </w:pPr>
  </w:p>
  <w:p w14:paraId="64F27B0C" w14:textId="77777777" w:rsidR="00E872E3" w:rsidRDefault="00E872E3" w:rsidP="00E872E3">
    <w:pPr>
      <w:pStyle w:val="Header"/>
      <w:tabs>
        <w:tab w:val="clear" w:pos="4680"/>
        <w:tab w:val="left" w:pos="1719"/>
        <w:tab w:val="left" w:pos="2948"/>
        <w:tab w:val="left" w:pos="7091"/>
        <w:tab w:val="left" w:pos="9360"/>
      </w:tabs>
      <w:ind w:left="-1260"/>
    </w:pPr>
    <w:r>
      <w:rPr>
        <w:noProof/>
      </w:rPr>
      <mc:AlternateContent>
        <mc:Choice Requires="wps">
          <w:drawing>
            <wp:anchor distT="0" distB="0" distL="114300" distR="114300" simplePos="0" relativeHeight="251656704" behindDoc="0" locked="0" layoutInCell="1" allowOverlap="1" wp14:anchorId="14ED3424" wp14:editId="6AF5F2BC">
              <wp:simplePos x="0" y="0"/>
              <wp:positionH relativeFrom="column">
                <wp:posOffset>818204</wp:posOffset>
              </wp:positionH>
              <wp:positionV relativeFrom="paragraph">
                <wp:posOffset>141509</wp:posOffset>
              </wp:positionV>
              <wp:extent cx="4356100" cy="802005"/>
              <wp:effectExtent l="0" t="0" r="6350" b="0"/>
              <wp:wrapNone/>
              <wp:docPr id="1" name="Text Box 1"/>
              <wp:cNvGraphicFramePr/>
              <a:graphic xmlns:a="http://schemas.openxmlformats.org/drawingml/2006/main">
                <a:graphicData uri="http://schemas.microsoft.com/office/word/2010/wordprocessingShape">
                  <wps:wsp>
                    <wps:cNvSpPr txBox="1"/>
                    <wps:spPr>
                      <a:xfrm>
                        <a:off x="0" y="0"/>
                        <a:ext cx="4356100" cy="8020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325398" w14:textId="1DBDC464" w:rsidR="00006BB2" w:rsidRDefault="00446221" w:rsidP="00006BB2">
                          <w:pPr>
                            <w:spacing w:after="0" w:line="240" w:lineRule="auto"/>
                            <w:jc w:val="center"/>
                            <w:rPr>
                              <w:rFonts w:ascii="Arial" w:hAnsi="Arial" w:cs="Arial"/>
                              <w:b/>
                              <w:sz w:val="28"/>
                              <w:szCs w:val="28"/>
                            </w:rPr>
                          </w:pPr>
                          <w:r w:rsidRPr="00E872E3">
                            <w:rPr>
                              <w:rFonts w:ascii="Arial" w:hAnsi="Arial" w:cs="Arial"/>
                              <w:b/>
                              <w:sz w:val="28"/>
                              <w:szCs w:val="28"/>
                            </w:rPr>
                            <w:t>Department of Pathology-</w:t>
                          </w:r>
                          <w:r w:rsidR="00AC202D">
                            <w:rPr>
                              <w:rFonts w:ascii="Arial" w:hAnsi="Arial" w:cs="Arial"/>
                              <w:b/>
                              <w:sz w:val="28"/>
                              <w:szCs w:val="28"/>
                            </w:rPr>
                            <w:t>Grossing</w:t>
                          </w:r>
                        </w:p>
                        <w:p w14:paraId="336DBAE5" w14:textId="5752BF32" w:rsidR="00C3731D" w:rsidRDefault="00E72183" w:rsidP="00840125">
                          <w:pPr>
                            <w:jc w:val="center"/>
                            <w:rPr>
                              <w:rFonts w:ascii="Arial" w:hAnsi="Arial" w:cs="Arial"/>
                              <w:sz w:val="28"/>
                              <w:szCs w:val="28"/>
                            </w:rPr>
                          </w:pPr>
                          <w:r>
                            <w:rPr>
                              <w:rFonts w:ascii="Arial" w:hAnsi="Arial" w:cs="Arial"/>
                              <w:bCs/>
                              <w:sz w:val="28"/>
                              <w:szCs w:val="28"/>
                            </w:rPr>
                            <w:t>Liver Explants and Resections for Neoplastic and Non-Neoplastic Diseases</w:t>
                          </w:r>
                        </w:p>
                        <w:p w14:paraId="3B49EFC2" w14:textId="6D7EC58E" w:rsidR="00446221" w:rsidRPr="00BE30D9" w:rsidRDefault="00446221" w:rsidP="00840125">
                          <w:pPr>
                            <w:jc w:val="center"/>
                            <w:rPr>
                              <w:rFonts w:ascii="Arial" w:hAnsi="Arial" w:cs="Arial"/>
                              <w:sz w:val="16"/>
                              <w:szCs w:val="16"/>
                            </w:rPr>
                          </w:pPr>
                          <w:r>
                            <w:rPr>
                              <w:rFonts w:ascii="Arial" w:hAnsi="Arial" w:cs="Arial"/>
                              <w:sz w:val="16"/>
                              <w:szCs w:val="16"/>
                            </w:rPr>
                            <w:t xml:space="preserve">Printed Copies are not always </w:t>
                          </w:r>
                          <w:proofErr w:type="gramStart"/>
                          <w:r>
                            <w:rPr>
                              <w:rFonts w:ascii="Arial" w:hAnsi="Arial" w:cs="Arial"/>
                              <w:sz w:val="16"/>
                              <w:szCs w:val="16"/>
                            </w:rPr>
                            <w:t>up-to-date</w:t>
                          </w:r>
                          <w:proofErr w:type="gramEnd"/>
                          <w:r>
                            <w:rPr>
                              <w:rFonts w:ascii="Arial" w:hAnsi="Arial" w:cs="Arial"/>
                              <w:sz w:val="16"/>
                              <w:szCs w:val="16"/>
                            </w:rPr>
                            <w:t>-See online for current version.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ED3424" id="_x0000_t202" coordsize="21600,21600" o:spt="202" path="m,l,21600r21600,l21600,xe">
              <v:stroke joinstyle="miter"/>
              <v:path gradientshapeok="t" o:connecttype="rect"/>
            </v:shapetype>
            <v:shape id="Text Box 1" o:spid="_x0000_s1026" type="#_x0000_t202" style="position:absolute;left:0;text-align:left;margin-left:64.45pt;margin-top:11.15pt;width:343pt;height:63.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" fillcolor="white [3201]" stroked="f" strokeweight=".5pt">
              <v:textbox>
                <w:txbxContent>
                  <w:p w14:paraId="58325398" w14:textId="1DBDC464" w:rsidR="00006BB2" w:rsidRDefault="00446221" w:rsidP="00006BB2">
                    <w:pPr>
                      <w:spacing w:after="0" w:line="240" w:lineRule="auto"/>
                      <w:jc w:val="center"/>
                      <w:rPr>
                        <w:rFonts w:ascii="Arial" w:hAnsi="Arial" w:cs="Arial"/>
                        <w:b/>
                        <w:sz w:val="28"/>
                        <w:szCs w:val="28"/>
                      </w:rPr>
                    </w:pPr>
                    <w:r w:rsidRPr="00E872E3">
                      <w:rPr>
                        <w:rFonts w:ascii="Arial" w:hAnsi="Arial" w:cs="Arial"/>
                        <w:b/>
                        <w:sz w:val="28"/>
                        <w:szCs w:val="28"/>
                      </w:rPr>
                      <w:t>Department of Pathology-</w:t>
                    </w:r>
                    <w:r w:rsidR="00AC202D">
                      <w:rPr>
                        <w:rFonts w:ascii="Arial" w:hAnsi="Arial" w:cs="Arial"/>
                        <w:b/>
                        <w:sz w:val="28"/>
                        <w:szCs w:val="28"/>
                      </w:rPr>
                      <w:t>Grossing</w:t>
                    </w:r>
                  </w:p>
                  <w:p w14:paraId="336DBAE5" w14:textId="5752BF32" w:rsidR="00C3731D" w:rsidRDefault="00E72183" w:rsidP="00840125">
                    <w:pPr>
                      <w:jc w:val="center"/>
                      <w:rPr>
                        <w:rFonts w:ascii="Arial" w:hAnsi="Arial" w:cs="Arial"/>
                        <w:sz w:val="28"/>
                        <w:szCs w:val="28"/>
                      </w:rPr>
                    </w:pPr>
                    <w:r>
                      <w:rPr>
                        <w:rFonts w:ascii="Arial" w:hAnsi="Arial" w:cs="Arial"/>
                        <w:bCs/>
                        <w:sz w:val="28"/>
                        <w:szCs w:val="28"/>
                      </w:rPr>
                      <w:t>Liver Explants and Resections for Neoplastic and Non-Neoplastic Diseases</w:t>
                    </w:r>
                  </w:p>
                  <w:p w14:paraId="3B49EFC2" w14:textId="6D7EC58E" w:rsidR="00446221" w:rsidRPr="00BE30D9" w:rsidRDefault="00446221" w:rsidP="00840125">
                    <w:pPr>
                      <w:jc w:val="center"/>
                      <w:rPr>
                        <w:rFonts w:ascii="Arial" w:hAnsi="Arial" w:cs="Arial"/>
                        <w:sz w:val="16"/>
                        <w:szCs w:val="16"/>
                      </w:rPr>
                    </w:pPr>
                    <w:r>
                      <w:rPr>
                        <w:rFonts w:ascii="Arial" w:hAnsi="Arial" w:cs="Arial"/>
                        <w:sz w:val="16"/>
                        <w:szCs w:val="16"/>
                      </w:rPr>
                      <w:t xml:space="preserve">Printed Copies are not always </w:t>
                    </w:r>
                    <w:proofErr w:type="gramStart"/>
                    <w:r>
                      <w:rPr>
                        <w:rFonts w:ascii="Arial" w:hAnsi="Arial" w:cs="Arial"/>
                        <w:sz w:val="16"/>
                        <w:szCs w:val="16"/>
                      </w:rPr>
                      <w:t>up-to-date</w:t>
                    </w:r>
                    <w:proofErr w:type="gramEnd"/>
                    <w:r>
                      <w:rPr>
                        <w:rFonts w:ascii="Arial" w:hAnsi="Arial" w:cs="Arial"/>
                        <w:sz w:val="16"/>
                        <w:szCs w:val="16"/>
                      </w:rPr>
                      <w:t>-See online for current version.</w:t>
                    </w:r>
                  </w:p>
                </w:txbxContent>
              </v:textbox>
            </v:shape>
          </w:pict>
        </mc:Fallback>
      </mc:AlternateContent>
    </w:r>
  </w:p>
  <w:p w14:paraId="45676D66" w14:textId="77777777" w:rsidR="00E872E3" w:rsidRDefault="00E872E3" w:rsidP="00E872E3">
    <w:pPr>
      <w:pStyle w:val="Header"/>
      <w:tabs>
        <w:tab w:val="clear" w:pos="4680"/>
        <w:tab w:val="left" w:pos="1719"/>
        <w:tab w:val="left" w:pos="2948"/>
        <w:tab w:val="left" w:pos="7091"/>
        <w:tab w:val="left" w:pos="9360"/>
      </w:tabs>
      <w:ind w:left="-1260"/>
    </w:pPr>
  </w:p>
  <w:p w14:paraId="2BDCCD6E" w14:textId="77777777" w:rsidR="00E872E3" w:rsidRDefault="00E872E3" w:rsidP="00E872E3">
    <w:pPr>
      <w:pStyle w:val="Header"/>
      <w:tabs>
        <w:tab w:val="clear" w:pos="4680"/>
        <w:tab w:val="left" w:pos="1719"/>
        <w:tab w:val="left" w:pos="2948"/>
        <w:tab w:val="left" w:pos="7091"/>
        <w:tab w:val="left" w:pos="9360"/>
      </w:tabs>
      <w:ind w:left="-1260"/>
    </w:pPr>
  </w:p>
  <w:p w14:paraId="50C1B39A" w14:textId="77777777" w:rsidR="00E872E3" w:rsidRDefault="00E872E3" w:rsidP="00E872E3">
    <w:pPr>
      <w:pStyle w:val="Header"/>
      <w:tabs>
        <w:tab w:val="clear" w:pos="4680"/>
        <w:tab w:val="left" w:pos="1719"/>
        <w:tab w:val="left" w:pos="2948"/>
        <w:tab w:val="left" w:pos="7091"/>
        <w:tab w:val="left" w:pos="9360"/>
      </w:tabs>
      <w:ind w:left="-1260"/>
    </w:pPr>
  </w:p>
  <w:p w14:paraId="3213EF17" w14:textId="77777777" w:rsidR="00E872E3" w:rsidRDefault="00E872E3" w:rsidP="00E872E3">
    <w:pPr>
      <w:pStyle w:val="Header"/>
      <w:tabs>
        <w:tab w:val="clear" w:pos="4680"/>
        <w:tab w:val="left" w:pos="1719"/>
        <w:tab w:val="left" w:pos="2948"/>
        <w:tab w:val="left" w:pos="7091"/>
        <w:tab w:val="left" w:pos="9360"/>
      </w:tabs>
      <w:ind w:left="-1260"/>
    </w:pPr>
  </w:p>
  <w:p w14:paraId="41C81E85" w14:textId="77777777" w:rsidR="00446221" w:rsidRPr="00E872E3" w:rsidRDefault="00446221" w:rsidP="00B86E63">
    <w:pPr>
      <w:pStyle w:val="Header"/>
      <w:tabs>
        <w:tab w:val="clear" w:pos="4680"/>
        <w:tab w:val="left" w:pos="1719"/>
        <w:tab w:val="left" w:pos="2948"/>
        <w:tab w:val="left" w:pos="7091"/>
        <w:tab w:val="left" w:pos="9360"/>
      </w:tabs>
      <w:ind w:left="-1260"/>
      <w:jc w:val="right"/>
      <w:rPr>
        <w:rFonts w:ascii="Arial" w:hAnsi="Arial" w:cs="Arial"/>
        <w:sz w:val="28"/>
      </w:rPr>
    </w:pPr>
    <w:r>
      <w:tab/>
    </w:r>
    <w:r w:rsidR="00E872E3">
      <w:tab/>
    </w:r>
    <w:r w:rsidR="00E872E3">
      <w:tab/>
    </w:r>
    <w:r w:rsidR="00E872E3">
      <w:tab/>
    </w:r>
    <w:r w:rsidR="00E872E3" w:rsidRPr="00E872E3">
      <w:rPr>
        <w:rFonts w:ascii="Arial" w:hAnsi="Arial" w:cs="Arial"/>
        <w:sz w:val="28"/>
      </w:rPr>
      <w:fldChar w:fldCharType="begin"/>
    </w:r>
    <w:r w:rsidR="00E872E3" w:rsidRPr="00E872E3">
      <w:rPr>
        <w:rFonts w:ascii="Arial" w:hAnsi="Arial" w:cs="Arial"/>
        <w:sz w:val="28"/>
      </w:rPr>
      <w:instrText xml:space="preserve"> PAGE  \* Arabic  \* MERGEFORMAT </w:instrText>
    </w:r>
    <w:r w:rsidR="00E872E3" w:rsidRPr="00E872E3">
      <w:rPr>
        <w:rFonts w:ascii="Arial" w:hAnsi="Arial" w:cs="Arial"/>
        <w:sz w:val="28"/>
      </w:rPr>
      <w:fldChar w:fldCharType="separate"/>
    </w:r>
    <w:r w:rsidR="00FB3FDC">
      <w:rPr>
        <w:rFonts w:ascii="Arial" w:hAnsi="Arial" w:cs="Arial"/>
        <w:noProof/>
        <w:sz w:val="28"/>
      </w:rPr>
      <w:t>1</w:t>
    </w:r>
    <w:r w:rsidR="00E872E3" w:rsidRPr="00E872E3">
      <w:rPr>
        <w:rFonts w:ascii="Arial" w:hAnsi="Arial" w:cs="Arial"/>
        <w:sz w:val="28"/>
      </w:rPr>
      <w:fldChar w:fldCharType="end"/>
    </w:r>
    <w:r w:rsidR="00E872E3" w:rsidRPr="00E872E3">
      <w:rPr>
        <w:rFonts w:ascii="Arial" w:hAnsi="Arial" w:cs="Arial"/>
        <w:sz w:val="28"/>
      </w:rPr>
      <w:t xml:space="preserve"> of </w:t>
    </w:r>
    <w:r w:rsidR="00E872E3" w:rsidRPr="00E872E3">
      <w:rPr>
        <w:rFonts w:ascii="Arial" w:hAnsi="Arial" w:cs="Arial"/>
        <w:sz w:val="28"/>
      </w:rPr>
      <w:fldChar w:fldCharType="begin"/>
    </w:r>
    <w:r w:rsidR="00E872E3" w:rsidRPr="00E872E3">
      <w:rPr>
        <w:rFonts w:ascii="Arial" w:hAnsi="Arial" w:cs="Arial"/>
        <w:sz w:val="28"/>
      </w:rPr>
      <w:instrText xml:space="preserve"> NUMPAGES  \* Arabic  \* MERGEFORMAT </w:instrText>
    </w:r>
    <w:r w:rsidR="00E872E3" w:rsidRPr="00E872E3">
      <w:rPr>
        <w:rFonts w:ascii="Arial" w:hAnsi="Arial" w:cs="Arial"/>
        <w:sz w:val="28"/>
      </w:rPr>
      <w:fldChar w:fldCharType="separate"/>
    </w:r>
    <w:r w:rsidR="00FB3FDC">
      <w:rPr>
        <w:rFonts w:ascii="Arial" w:hAnsi="Arial" w:cs="Arial"/>
        <w:noProof/>
        <w:sz w:val="28"/>
      </w:rPr>
      <w:t>3</w:t>
    </w:r>
    <w:r w:rsidR="00E872E3" w:rsidRPr="00E872E3">
      <w:rPr>
        <w:rFonts w:ascii="Arial" w:hAnsi="Arial" w:cs="Arial"/>
        <w:sz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2D1D"/>
    <w:multiLevelType w:val="multilevel"/>
    <w:tmpl w:val="E7FE8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34B56"/>
    <w:multiLevelType w:val="hybridMultilevel"/>
    <w:tmpl w:val="C27E12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635F59"/>
    <w:multiLevelType w:val="hybridMultilevel"/>
    <w:tmpl w:val="2B945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11CFA"/>
    <w:multiLevelType w:val="multilevel"/>
    <w:tmpl w:val="B2FE6E44"/>
    <w:lvl w:ilvl="0">
      <w:start w:val="1"/>
      <w:numFmt w:val="bullet"/>
      <w:lvlText w:val=""/>
      <w:lvlJc w:val="left"/>
      <w:pPr>
        <w:ind w:left="720" w:hanging="360"/>
      </w:pPr>
      <w:rPr>
        <w:rFonts w:ascii="Wingdings" w:hAnsi="Wingdings" w:cs="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7C07D6"/>
    <w:multiLevelType w:val="hybridMultilevel"/>
    <w:tmpl w:val="8CCE62CC"/>
    <w:lvl w:ilvl="0" w:tplc="899CCE4A">
      <w:start w:val="1"/>
      <w:numFmt w:val="decimal"/>
      <w:lvlText w:val="%1."/>
      <w:lvlJc w:val="left"/>
      <w:pPr>
        <w:ind w:left="720" w:hanging="360"/>
      </w:pPr>
      <w:rPr>
        <w:b w:val="0"/>
        <w:bCs w:val="0"/>
      </w:rPr>
    </w:lvl>
    <w:lvl w:ilvl="1" w:tplc="AE22E446">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3A6D83"/>
    <w:multiLevelType w:val="hybridMultilevel"/>
    <w:tmpl w:val="14263E9C"/>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2435662"/>
    <w:multiLevelType w:val="multilevel"/>
    <w:tmpl w:val="4C6E7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9F4D18"/>
    <w:multiLevelType w:val="hybridMultilevel"/>
    <w:tmpl w:val="11843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8B59EC"/>
    <w:multiLevelType w:val="hybridMultilevel"/>
    <w:tmpl w:val="AA88D5C0"/>
    <w:lvl w:ilvl="0" w:tplc="5FA82EA8">
      <w:start w:val="1"/>
      <w:numFmt w:val="decimal"/>
      <w:lvlText w:val="%1."/>
      <w:lvlJc w:val="left"/>
      <w:pPr>
        <w:ind w:left="360" w:hanging="360"/>
      </w:pPr>
      <w:rPr>
        <w:rFonts w:hint="default"/>
        <w:sz w:val="24"/>
        <w:szCs w:val="24"/>
      </w:rPr>
    </w:lvl>
    <w:lvl w:ilvl="1" w:tplc="D2F459D0">
      <w:start w:val="1"/>
      <w:numFmt w:val="lowerLetter"/>
      <w:lvlText w:val="%2."/>
      <w:lvlJc w:val="left"/>
      <w:pPr>
        <w:ind w:left="1080" w:hanging="360"/>
      </w:pPr>
      <w:rPr>
        <w:rFonts w:hint="default"/>
        <w:b w:val="0"/>
        <w:bCs/>
        <w:sz w:val="24"/>
        <w:szCs w:val="24"/>
      </w:rPr>
    </w:lvl>
    <w:lvl w:ilvl="2" w:tplc="FFFFFFFF" w:tentative="1">
      <w:start w:val="1"/>
      <w:numFmt w:val="lowerRoman"/>
      <w:lvlText w:val="%3."/>
      <w:lvlJc w:val="right"/>
      <w:pPr>
        <w:ind w:left="1800" w:hanging="180"/>
      </w:pPr>
      <w:rPr>
        <w:rFonts w:hint="default"/>
        <w:sz w:val="20"/>
      </w:rPr>
    </w:lvl>
    <w:lvl w:ilvl="3" w:tplc="FFFFFFFF" w:tentative="1">
      <w:start w:val="1"/>
      <w:numFmt w:val="decimal"/>
      <w:lvlText w:val="%4."/>
      <w:lvlJc w:val="left"/>
      <w:pPr>
        <w:ind w:left="2520" w:hanging="360"/>
      </w:pPr>
      <w:rPr>
        <w:rFonts w:hint="default"/>
        <w:sz w:val="20"/>
      </w:rPr>
    </w:lvl>
    <w:lvl w:ilvl="4" w:tplc="FFFFFFFF" w:tentative="1">
      <w:start w:val="1"/>
      <w:numFmt w:val="lowerLetter"/>
      <w:lvlText w:val="%5."/>
      <w:lvlJc w:val="left"/>
      <w:pPr>
        <w:ind w:left="3240" w:hanging="360"/>
      </w:pPr>
      <w:rPr>
        <w:rFonts w:hint="default"/>
        <w:sz w:val="20"/>
      </w:rPr>
    </w:lvl>
    <w:lvl w:ilvl="5" w:tplc="FFFFFFFF" w:tentative="1">
      <w:start w:val="1"/>
      <w:numFmt w:val="lowerRoman"/>
      <w:lvlText w:val="%6."/>
      <w:lvlJc w:val="right"/>
      <w:pPr>
        <w:ind w:left="3960" w:hanging="180"/>
      </w:pPr>
      <w:rPr>
        <w:rFonts w:hint="default"/>
        <w:sz w:val="20"/>
      </w:rPr>
    </w:lvl>
    <w:lvl w:ilvl="6" w:tplc="FFFFFFFF" w:tentative="1">
      <w:start w:val="1"/>
      <w:numFmt w:val="decimal"/>
      <w:lvlText w:val="%7."/>
      <w:lvlJc w:val="left"/>
      <w:pPr>
        <w:ind w:left="4680" w:hanging="360"/>
      </w:pPr>
      <w:rPr>
        <w:rFonts w:hint="default"/>
        <w:sz w:val="20"/>
      </w:rPr>
    </w:lvl>
    <w:lvl w:ilvl="7" w:tplc="FFFFFFFF" w:tentative="1">
      <w:start w:val="1"/>
      <w:numFmt w:val="lowerLetter"/>
      <w:lvlText w:val="%8."/>
      <w:lvlJc w:val="left"/>
      <w:pPr>
        <w:ind w:left="5400" w:hanging="360"/>
      </w:pPr>
      <w:rPr>
        <w:rFonts w:hint="default"/>
        <w:sz w:val="20"/>
      </w:rPr>
    </w:lvl>
    <w:lvl w:ilvl="8" w:tplc="FFFFFFFF" w:tentative="1">
      <w:start w:val="1"/>
      <w:numFmt w:val="lowerRoman"/>
      <w:lvlText w:val="%9."/>
      <w:lvlJc w:val="right"/>
      <w:pPr>
        <w:ind w:left="6120" w:hanging="180"/>
      </w:pPr>
      <w:rPr>
        <w:rFonts w:hint="default"/>
        <w:sz w:val="20"/>
      </w:rPr>
    </w:lvl>
  </w:abstractNum>
  <w:abstractNum w:abstractNumId="9" w15:restartNumberingAfterBreak="0">
    <w:nsid w:val="1E4326AD"/>
    <w:multiLevelType w:val="hybridMultilevel"/>
    <w:tmpl w:val="F5D48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2C0A36"/>
    <w:multiLevelType w:val="multilevel"/>
    <w:tmpl w:val="C23A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AA1274"/>
    <w:multiLevelType w:val="hybridMultilevel"/>
    <w:tmpl w:val="3D02E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AF76F1"/>
    <w:multiLevelType w:val="multilevel"/>
    <w:tmpl w:val="B442E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1A5C7F"/>
    <w:multiLevelType w:val="hybridMultilevel"/>
    <w:tmpl w:val="9184E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6D345D"/>
    <w:multiLevelType w:val="multilevel"/>
    <w:tmpl w:val="2436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8E4F08"/>
    <w:multiLevelType w:val="hybridMultilevel"/>
    <w:tmpl w:val="23FE3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1F04EB"/>
    <w:multiLevelType w:val="multilevel"/>
    <w:tmpl w:val="BAC83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E4035A"/>
    <w:multiLevelType w:val="multilevel"/>
    <w:tmpl w:val="AAF292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310139"/>
    <w:multiLevelType w:val="hybridMultilevel"/>
    <w:tmpl w:val="2220945C"/>
    <w:lvl w:ilvl="0" w:tplc="04090005">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3122310E"/>
    <w:multiLevelType w:val="hybridMultilevel"/>
    <w:tmpl w:val="5962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B65BBD"/>
    <w:multiLevelType w:val="multilevel"/>
    <w:tmpl w:val="43A80F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DB0271"/>
    <w:multiLevelType w:val="multilevel"/>
    <w:tmpl w:val="8FB22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0D6DFE"/>
    <w:multiLevelType w:val="multilevel"/>
    <w:tmpl w:val="103C1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49008A"/>
    <w:multiLevelType w:val="multilevel"/>
    <w:tmpl w:val="ACC80A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323383"/>
    <w:multiLevelType w:val="multilevel"/>
    <w:tmpl w:val="ADC26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FE0B0F"/>
    <w:multiLevelType w:val="hybridMultilevel"/>
    <w:tmpl w:val="ED94D592"/>
    <w:lvl w:ilvl="0" w:tplc="899CCE4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006599"/>
    <w:multiLevelType w:val="hybridMultilevel"/>
    <w:tmpl w:val="C888C5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70B2637"/>
    <w:multiLevelType w:val="multilevel"/>
    <w:tmpl w:val="82A692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644C18"/>
    <w:multiLevelType w:val="multilevel"/>
    <w:tmpl w:val="D6C85C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BE3308"/>
    <w:multiLevelType w:val="multilevel"/>
    <w:tmpl w:val="D228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F3357D"/>
    <w:multiLevelType w:val="multilevel"/>
    <w:tmpl w:val="76E6D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C202F71"/>
    <w:multiLevelType w:val="multilevel"/>
    <w:tmpl w:val="59D4AF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70751F"/>
    <w:multiLevelType w:val="multilevel"/>
    <w:tmpl w:val="09BA9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10451E"/>
    <w:multiLevelType w:val="multilevel"/>
    <w:tmpl w:val="C4822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2E08DD"/>
    <w:multiLevelType w:val="multilevel"/>
    <w:tmpl w:val="82D0E6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931A54"/>
    <w:multiLevelType w:val="hybridMultilevel"/>
    <w:tmpl w:val="6096DBB2"/>
    <w:lvl w:ilvl="0" w:tplc="04090005">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5FCE3AAA"/>
    <w:multiLevelType w:val="multilevel"/>
    <w:tmpl w:val="9D5095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BE74C5"/>
    <w:multiLevelType w:val="multilevel"/>
    <w:tmpl w:val="E5904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845D03"/>
    <w:multiLevelType w:val="hybridMultilevel"/>
    <w:tmpl w:val="1AE66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613AA4"/>
    <w:multiLevelType w:val="multilevel"/>
    <w:tmpl w:val="B0CC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6C7C73"/>
    <w:multiLevelType w:val="hybridMultilevel"/>
    <w:tmpl w:val="2D322C7C"/>
    <w:lvl w:ilvl="0" w:tplc="899CCE4A">
      <w:start w:val="1"/>
      <w:numFmt w:val="decimal"/>
      <w:lvlText w:val="%1."/>
      <w:lvlJc w:val="left"/>
      <w:pPr>
        <w:ind w:left="360" w:hanging="360"/>
      </w:pPr>
      <w:rPr>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894086E"/>
    <w:multiLevelType w:val="multilevel"/>
    <w:tmpl w:val="17E65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C203C4"/>
    <w:multiLevelType w:val="multilevel"/>
    <w:tmpl w:val="55668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0F3C2E"/>
    <w:multiLevelType w:val="multilevel"/>
    <w:tmpl w:val="F4C6D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4C0944"/>
    <w:multiLevelType w:val="multilevel"/>
    <w:tmpl w:val="3BCC5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542339"/>
    <w:multiLevelType w:val="multilevel"/>
    <w:tmpl w:val="F836B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8299479">
    <w:abstractNumId w:val="9"/>
  </w:num>
  <w:num w:numId="2" w16cid:durableId="1199003382">
    <w:abstractNumId w:val="26"/>
  </w:num>
  <w:num w:numId="3" w16cid:durableId="1814634158">
    <w:abstractNumId w:val="13"/>
  </w:num>
  <w:num w:numId="4" w16cid:durableId="831141409">
    <w:abstractNumId w:val="19"/>
  </w:num>
  <w:num w:numId="5" w16cid:durableId="2126461424">
    <w:abstractNumId w:val="41"/>
  </w:num>
  <w:num w:numId="6" w16cid:durableId="1630083805">
    <w:abstractNumId w:val="10"/>
  </w:num>
  <w:num w:numId="7" w16cid:durableId="1097015781">
    <w:abstractNumId w:val="45"/>
  </w:num>
  <w:num w:numId="8" w16cid:durableId="1383627579">
    <w:abstractNumId w:val="39"/>
  </w:num>
  <w:num w:numId="9" w16cid:durableId="1333988066">
    <w:abstractNumId w:val="22"/>
  </w:num>
  <w:num w:numId="10" w16cid:durableId="362903086">
    <w:abstractNumId w:val="21"/>
  </w:num>
  <w:num w:numId="11" w16cid:durableId="423038440">
    <w:abstractNumId w:val="24"/>
  </w:num>
  <w:num w:numId="12" w16cid:durableId="1029600133">
    <w:abstractNumId w:val="42"/>
  </w:num>
  <w:num w:numId="13" w16cid:durableId="881403634">
    <w:abstractNumId w:val="14"/>
  </w:num>
  <w:num w:numId="14" w16cid:durableId="1850213800">
    <w:abstractNumId w:val="0"/>
  </w:num>
  <w:num w:numId="15" w16cid:durableId="1875457843">
    <w:abstractNumId w:val="33"/>
  </w:num>
  <w:num w:numId="16" w16cid:durableId="1165896766">
    <w:abstractNumId w:val="16"/>
  </w:num>
  <w:num w:numId="17" w16cid:durableId="290787673">
    <w:abstractNumId w:val="29"/>
  </w:num>
  <w:num w:numId="18" w16cid:durableId="1690719871">
    <w:abstractNumId w:val="6"/>
  </w:num>
  <w:num w:numId="19" w16cid:durableId="2077891776">
    <w:abstractNumId w:val="43"/>
  </w:num>
  <w:num w:numId="20" w16cid:durableId="1770546621">
    <w:abstractNumId w:val="12"/>
  </w:num>
  <w:num w:numId="21" w16cid:durableId="227884371">
    <w:abstractNumId w:val="30"/>
  </w:num>
  <w:num w:numId="22" w16cid:durableId="1113404580">
    <w:abstractNumId w:val="44"/>
  </w:num>
  <w:num w:numId="23" w16cid:durableId="456918010">
    <w:abstractNumId w:val="32"/>
  </w:num>
  <w:num w:numId="24" w16cid:durableId="57554978">
    <w:abstractNumId w:val="11"/>
  </w:num>
  <w:num w:numId="25" w16cid:durableId="1651133646">
    <w:abstractNumId w:val="2"/>
  </w:num>
  <w:num w:numId="26" w16cid:durableId="1410805676">
    <w:abstractNumId w:val="38"/>
  </w:num>
  <w:num w:numId="27" w16cid:durableId="1717704922">
    <w:abstractNumId w:val="7"/>
  </w:num>
  <w:num w:numId="28" w16cid:durableId="856232868">
    <w:abstractNumId w:val="37"/>
  </w:num>
  <w:num w:numId="29" w16cid:durableId="1865703906">
    <w:abstractNumId w:val="36"/>
  </w:num>
  <w:num w:numId="30" w16cid:durableId="71396485">
    <w:abstractNumId w:val="3"/>
  </w:num>
  <w:num w:numId="31" w16cid:durableId="177161573">
    <w:abstractNumId w:val="35"/>
  </w:num>
  <w:num w:numId="32" w16cid:durableId="1511404975">
    <w:abstractNumId w:val="18"/>
  </w:num>
  <w:num w:numId="33" w16cid:durableId="1556162989">
    <w:abstractNumId w:val="5"/>
  </w:num>
  <w:num w:numId="34" w16cid:durableId="1136289672">
    <w:abstractNumId w:val="4"/>
  </w:num>
  <w:num w:numId="35" w16cid:durableId="1251618277">
    <w:abstractNumId w:val="40"/>
  </w:num>
  <w:num w:numId="36" w16cid:durableId="426120316">
    <w:abstractNumId w:val="34"/>
  </w:num>
  <w:num w:numId="37" w16cid:durableId="101802748">
    <w:abstractNumId w:val="31"/>
  </w:num>
  <w:num w:numId="38" w16cid:durableId="1162936999">
    <w:abstractNumId w:val="8"/>
  </w:num>
  <w:num w:numId="39" w16cid:durableId="730083815">
    <w:abstractNumId w:val="15"/>
  </w:num>
  <w:num w:numId="40" w16cid:durableId="915165257">
    <w:abstractNumId w:val="25"/>
  </w:num>
  <w:num w:numId="41" w16cid:durableId="1935892851">
    <w:abstractNumId w:val="17"/>
  </w:num>
  <w:num w:numId="42" w16cid:durableId="524708533">
    <w:abstractNumId w:val="27"/>
  </w:num>
  <w:num w:numId="43" w16cid:durableId="825903245">
    <w:abstractNumId w:val="23"/>
  </w:num>
  <w:num w:numId="44" w16cid:durableId="629673023">
    <w:abstractNumId w:val="20"/>
  </w:num>
  <w:num w:numId="45" w16cid:durableId="998459186">
    <w:abstractNumId w:val="28"/>
  </w:num>
  <w:num w:numId="46" w16cid:durableId="24041438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5CB"/>
    <w:rsid w:val="00006BB2"/>
    <w:rsid w:val="00063E70"/>
    <w:rsid w:val="000850CB"/>
    <w:rsid w:val="000A2FF3"/>
    <w:rsid w:val="000B3EC7"/>
    <w:rsid w:val="000D6344"/>
    <w:rsid w:val="001146FD"/>
    <w:rsid w:val="00171E4F"/>
    <w:rsid w:val="001E2474"/>
    <w:rsid w:val="001F2A43"/>
    <w:rsid w:val="001F5D3B"/>
    <w:rsid w:val="0023324F"/>
    <w:rsid w:val="002451EE"/>
    <w:rsid w:val="00283BF5"/>
    <w:rsid w:val="00301DAA"/>
    <w:rsid w:val="00317C1B"/>
    <w:rsid w:val="00321CC5"/>
    <w:rsid w:val="003B476A"/>
    <w:rsid w:val="003C1EF8"/>
    <w:rsid w:val="003C25FB"/>
    <w:rsid w:val="003D732B"/>
    <w:rsid w:val="004421D4"/>
    <w:rsid w:val="00446221"/>
    <w:rsid w:val="004D076A"/>
    <w:rsid w:val="00551728"/>
    <w:rsid w:val="00551C46"/>
    <w:rsid w:val="005F5B08"/>
    <w:rsid w:val="00665E28"/>
    <w:rsid w:val="00682170"/>
    <w:rsid w:val="006825CB"/>
    <w:rsid w:val="006A06FD"/>
    <w:rsid w:val="007124BC"/>
    <w:rsid w:val="00796A48"/>
    <w:rsid w:val="007A1B76"/>
    <w:rsid w:val="007B25FF"/>
    <w:rsid w:val="007D0814"/>
    <w:rsid w:val="007F00F1"/>
    <w:rsid w:val="00811CEE"/>
    <w:rsid w:val="00840125"/>
    <w:rsid w:val="00881728"/>
    <w:rsid w:val="008A43BF"/>
    <w:rsid w:val="008A55B9"/>
    <w:rsid w:val="008D351E"/>
    <w:rsid w:val="008D382A"/>
    <w:rsid w:val="008F49AE"/>
    <w:rsid w:val="00950234"/>
    <w:rsid w:val="00955374"/>
    <w:rsid w:val="0096388F"/>
    <w:rsid w:val="009648D8"/>
    <w:rsid w:val="009C2CD1"/>
    <w:rsid w:val="009F442C"/>
    <w:rsid w:val="009F5470"/>
    <w:rsid w:val="00A8651C"/>
    <w:rsid w:val="00AC202D"/>
    <w:rsid w:val="00AD154F"/>
    <w:rsid w:val="00AE367E"/>
    <w:rsid w:val="00B013D3"/>
    <w:rsid w:val="00B50DE6"/>
    <w:rsid w:val="00B612BD"/>
    <w:rsid w:val="00B62B1D"/>
    <w:rsid w:val="00B86E63"/>
    <w:rsid w:val="00B90A51"/>
    <w:rsid w:val="00BA4C99"/>
    <w:rsid w:val="00BA588D"/>
    <w:rsid w:val="00BD5919"/>
    <w:rsid w:val="00BD725D"/>
    <w:rsid w:val="00BE30D9"/>
    <w:rsid w:val="00BF1046"/>
    <w:rsid w:val="00C3731D"/>
    <w:rsid w:val="00C84ED3"/>
    <w:rsid w:val="00D357D6"/>
    <w:rsid w:val="00D4158B"/>
    <w:rsid w:val="00D81746"/>
    <w:rsid w:val="00DA6CC9"/>
    <w:rsid w:val="00DD421B"/>
    <w:rsid w:val="00E03C5B"/>
    <w:rsid w:val="00E044B1"/>
    <w:rsid w:val="00E05C0F"/>
    <w:rsid w:val="00E32F71"/>
    <w:rsid w:val="00E47039"/>
    <w:rsid w:val="00E72183"/>
    <w:rsid w:val="00E872E3"/>
    <w:rsid w:val="00E91223"/>
    <w:rsid w:val="00ED4620"/>
    <w:rsid w:val="00EF3E82"/>
    <w:rsid w:val="00F035FF"/>
    <w:rsid w:val="00F23896"/>
    <w:rsid w:val="00F26230"/>
    <w:rsid w:val="00F966F6"/>
    <w:rsid w:val="00FB0ECB"/>
    <w:rsid w:val="00FB3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0F5466"/>
  <w15:docId w15:val="{E275BFAF-2B88-458B-83CE-5F8D0A03F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4E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ED3"/>
  </w:style>
  <w:style w:type="paragraph" w:styleId="Footer">
    <w:name w:val="footer"/>
    <w:basedOn w:val="Normal"/>
    <w:link w:val="FooterChar"/>
    <w:uiPriority w:val="99"/>
    <w:unhideWhenUsed/>
    <w:rsid w:val="00C84E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ED3"/>
  </w:style>
  <w:style w:type="paragraph" w:styleId="BalloonText">
    <w:name w:val="Balloon Text"/>
    <w:basedOn w:val="Normal"/>
    <w:link w:val="BalloonTextChar"/>
    <w:uiPriority w:val="99"/>
    <w:semiHidden/>
    <w:unhideWhenUsed/>
    <w:rsid w:val="00C84E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4ED3"/>
    <w:rPr>
      <w:rFonts w:ascii="Tahoma" w:hAnsi="Tahoma" w:cs="Tahoma"/>
      <w:sz w:val="16"/>
      <w:szCs w:val="16"/>
    </w:rPr>
  </w:style>
  <w:style w:type="paragraph" w:styleId="NormalWeb">
    <w:name w:val="Normal (Web)"/>
    <w:basedOn w:val="Normal"/>
    <w:uiPriority w:val="99"/>
    <w:unhideWhenUsed/>
    <w:rsid w:val="00EF3E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F3E82"/>
  </w:style>
  <w:style w:type="character" w:styleId="Strong">
    <w:name w:val="Strong"/>
    <w:basedOn w:val="DefaultParagraphFont"/>
    <w:uiPriority w:val="22"/>
    <w:qFormat/>
    <w:rsid w:val="00EF3E82"/>
    <w:rPr>
      <w:b/>
      <w:bCs/>
    </w:rPr>
  </w:style>
  <w:style w:type="paragraph" w:styleId="ListParagraph">
    <w:name w:val="List Paragraph"/>
    <w:basedOn w:val="Normal"/>
    <w:uiPriority w:val="34"/>
    <w:qFormat/>
    <w:rsid w:val="00EF3E82"/>
    <w:pPr>
      <w:ind w:left="720"/>
      <w:contextualSpacing/>
    </w:pPr>
  </w:style>
  <w:style w:type="table" w:styleId="TableGrid">
    <w:name w:val="Table Grid"/>
    <w:basedOn w:val="TableNormal"/>
    <w:uiPriority w:val="39"/>
    <w:rsid w:val="007124B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127652">
      <w:bodyDiv w:val="1"/>
      <w:marLeft w:val="0"/>
      <w:marRight w:val="0"/>
      <w:marTop w:val="0"/>
      <w:marBottom w:val="0"/>
      <w:divBdr>
        <w:top w:val="none" w:sz="0" w:space="0" w:color="auto"/>
        <w:left w:val="none" w:sz="0" w:space="0" w:color="auto"/>
        <w:bottom w:val="none" w:sz="0" w:space="0" w:color="auto"/>
        <w:right w:val="none" w:sz="0" w:space="0" w:color="auto"/>
      </w:divBdr>
    </w:div>
    <w:div w:id="820195158">
      <w:bodyDiv w:val="1"/>
      <w:marLeft w:val="0"/>
      <w:marRight w:val="0"/>
      <w:marTop w:val="0"/>
      <w:marBottom w:val="0"/>
      <w:divBdr>
        <w:top w:val="none" w:sz="0" w:space="0" w:color="auto"/>
        <w:left w:val="none" w:sz="0" w:space="0" w:color="auto"/>
        <w:bottom w:val="none" w:sz="0" w:space="0" w:color="auto"/>
        <w:right w:val="none" w:sz="0" w:space="0" w:color="auto"/>
      </w:divBdr>
    </w:div>
    <w:div w:id="917402925">
      <w:bodyDiv w:val="1"/>
      <w:marLeft w:val="0"/>
      <w:marRight w:val="0"/>
      <w:marTop w:val="0"/>
      <w:marBottom w:val="0"/>
      <w:divBdr>
        <w:top w:val="none" w:sz="0" w:space="0" w:color="auto"/>
        <w:left w:val="none" w:sz="0" w:space="0" w:color="auto"/>
        <w:bottom w:val="none" w:sz="0" w:space="0" w:color="auto"/>
        <w:right w:val="none" w:sz="0" w:space="0" w:color="auto"/>
      </w:divBdr>
    </w:div>
    <w:div w:id="1561593881">
      <w:bodyDiv w:val="1"/>
      <w:marLeft w:val="0"/>
      <w:marRight w:val="0"/>
      <w:marTop w:val="0"/>
      <w:marBottom w:val="0"/>
      <w:divBdr>
        <w:top w:val="none" w:sz="0" w:space="0" w:color="auto"/>
        <w:left w:val="none" w:sz="0" w:space="0" w:color="auto"/>
        <w:bottom w:val="none" w:sz="0" w:space="0" w:color="auto"/>
        <w:right w:val="none" w:sz="0" w:space="0" w:color="auto"/>
      </w:divBdr>
    </w:div>
    <w:div w:id="1619145024">
      <w:bodyDiv w:val="1"/>
      <w:marLeft w:val="0"/>
      <w:marRight w:val="0"/>
      <w:marTop w:val="0"/>
      <w:marBottom w:val="0"/>
      <w:divBdr>
        <w:top w:val="none" w:sz="0" w:space="0" w:color="auto"/>
        <w:left w:val="none" w:sz="0" w:space="0" w:color="auto"/>
        <w:bottom w:val="none" w:sz="0" w:space="0" w:color="auto"/>
        <w:right w:val="none" w:sz="0" w:space="0" w:color="auto"/>
      </w:divBdr>
    </w:div>
    <w:div w:id="1847205530">
      <w:bodyDiv w:val="1"/>
      <w:marLeft w:val="0"/>
      <w:marRight w:val="0"/>
      <w:marTop w:val="0"/>
      <w:marBottom w:val="0"/>
      <w:divBdr>
        <w:top w:val="none" w:sz="0" w:space="0" w:color="auto"/>
        <w:left w:val="none" w:sz="0" w:space="0" w:color="auto"/>
        <w:bottom w:val="none" w:sz="0" w:space="0" w:color="auto"/>
        <w:right w:val="none" w:sz="0" w:space="0" w:color="auto"/>
      </w:divBdr>
    </w:div>
    <w:div w:id="21007112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AE311-0F85-4675-9254-A87A6DACA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1064</Words>
  <Characters>6068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Michigan Hospital and Health Systems</Company>
  <LinksUpToDate>false</LinksUpToDate>
  <CharactersWithSpaces>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Smola, Brian</dc:creator>
  <cp:lastModifiedBy>Mucha, Kathy</cp:lastModifiedBy>
  <cp:revision>5</cp:revision>
  <dcterms:created xsi:type="dcterms:W3CDTF">2026-05-12T19:34:00Z</dcterms:created>
  <dcterms:modified xsi:type="dcterms:W3CDTF">2026-05-12T19:48:00Z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_Title">
    <vt:lpwstr> </vt:lpwstr>
  </property>
  <property fmtid="{D5CDD505-2E9C-101B-9397-08002B2CF9AE}" pid="3" name="MC_Number">
    <vt:lpwstr> </vt:lpwstr>
  </property>
  <property fmtid="{D5CDD505-2E9C-101B-9397-08002B2CF9AE}" pid="4" name="MC_Revision">
    <vt:lpwstr> </vt:lpwstr>
  </property>
  <property fmtid="{D5CDD505-2E9C-101B-9397-08002B2CF9AE}" pid="5" name="MC_Author">
    <vt:lpwstr> </vt:lpwstr>
  </property>
  <property fmtid="{D5CDD505-2E9C-101B-9397-08002B2CF9AE}" pid="6" name="MC_Owner">
    <vt:lpwstr> </vt:lpwstr>
  </property>
  <property fmtid="{D5CDD505-2E9C-101B-9397-08002B2CF9AE}" pid="7" name="MC_Notes">
    <vt:lpwstr> </vt:lpwstr>
  </property>
  <property fmtid="{D5CDD505-2E9C-101B-9397-08002B2CF9AE}" pid="8" name="MC_Vaults">
    <vt:lpwstr> </vt:lpwstr>
  </property>
  <property fmtid="{D5CDD505-2E9C-101B-9397-08002B2CF9AE}" pid="9" name="MC_Status">
    <vt:lpwstr> </vt:lpwstr>
  </property>
  <property fmtid="{D5CDD505-2E9C-101B-9397-08002B2CF9AE}" pid="10" name="MC_Created Date">
    <vt:lpwstr> </vt:lpwstr>
  </property>
  <property fmtid="{D5CDD505-2E9C-101B-9397-08002B2CF9AE}" pid="11" name="MC_Effective Date">
    <vt:lpwstr> </vt:lpwstr>
  </property>
  <property fmtid="{D5CDD505-2E9C-101B-9397-08002B2CF9AE}" pid="12" name="MC_Expiration Date">
    <vt:lpwstr> </vt:lpwstr>
  </property>
  <property fmtid="{D5CDD505-2E9C-101B-9397-08002B2CF9AE}" pid="13" name="MC_Release Date">
    <vt:lpwstr> </vt:lpwstr>
  </property>
  <property fmtid="{D5CDD505-2E9C-101B-9397-08002B2CF9AE}" pid="14" name="MC_Next Review Date">
    <vt:lpwstr> </vt:lpwstr>
  </property>
  <property fmtid="{D5CDD505-2E9C-101B-9397-08002B2CF9AE}" pid="15" name="MC_CF_Custom Fields">
    <vt:lpwstr> </vt:lpwstr>
  </property>
</Properties>
</file>